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88E3" w14:textId="77777777" w:rsidR="004175D1" w:rsidRDefault="00762740">
      <w:pPr>
        <w:pStyle w:val="Heading2"/>
        <w:spacing w:before="40" w:after="0" w:line="259" w:lineRule="auto"/>
        <w:rPr>
          <w:rFonts w:ascii="Calibri" w:eastAsia="Calibri" w:hAnsi="Calibri" w:cs="Calibri"/>
          <w:color w:val="2F5496"/>
          <w:sz w:val="26"/>
          <w:szCs w:val="26"/>
        </w:rPr>
      </w:pPr>
      <w:r>
        <w:rPr>
          <w:rFonts w:ascii="Calibri" w:eastAsia="Calibri" w:hAnsi="Calibri" w:cs="Calibri"/>
          <w:color w:val="2F5496"/>
          <w:sz w:val="26"/>
          <w:szCs w:val="26"/>
        </w:rPr>
        <w:t>Building Resilience in a Research Environment: Instructor Guide</w:t>
      </w:r>
    </w:p>
    <w:p w14:paraId="37D2D546" w14:textId="77777777" w:rsidR="00762740" w:rsidRDefault="00762740">
      <w:pPr>
        <w:pStyle w:val="Heading3"/>
        <w:spacing w:before="40" w:after="0" w:line="259" w:lineRule="auto"/>
        <w:rPr>
          <w:rFonts w:ascii="Calibri" w:eastAsia="Calibri" w:hAnsi="Calibri" w:cs="Calibri"/>
          <w:color w:val="1F3863"/>
          <w:sz w:val="24"/>
          <w:szCs w:val="24"/>
        </w:rPr>
      </w:pPr>
    </w:p>
    <w:p w14:paraId="092388E4" w14:textId="2283DD70" w:rsidR="004175D1" w:rsidRDefault="00762740">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Workshop learning objectives</w:t>
      </w:r>
    </w:p>
    <w:p w14:paraId="092388E5" w14:textId="77777777" w:rsidR="004175D1" w:rsidRDefault="00762740">
      <w:pPr>
        <w:spacing w:after="160" w:line="259" w:lineRule="auto"/>
        <w:rPr>
          <w:rFonts w:ascii="Calibri" w:eastAsia="Calibri" w:hAnsi="Calibri" w:cs="Calibri"/>
        </w:rPr>
      </w:pPr>
      <w:r>
        <w:rPr>
          <w:rFonts w:ascii="Calibri" w:eastAsia="Calibri" w:hAnsi="Calibri" w:cs="Calibri"/>
        </w:rPr>
        <w:t>After completing this workshop, students should be able to…</w:t>
      </w:r>
    </w:p>
    <w:p w14:paraId="092388E6" w14:textId="77777777" w:rsidR="004175D1" w:rsidRDefault="00762740">
      <w:pPr>
        <w:numPr>
          <w:ilvl w:val="0"/>
          <w:numId w:val="1"/>
        </w:numPr>
        <w:spacing w:line="259" w:lineRule="auto"/>
      </w:pPr>
      <w:r>
        <w:rPr>
          <w:rFonts w:ascii="Calibri" w:eastAsia="Calibri" w:hAnsi="Calibri" w:cs="Calibri"/>
        </w:rPr>
        <w:t>Describe the importance of resilience skills for achieving research goals, including resilience skills students already use.</w:t>
      </w:r>
    </w:p>
    <w:p w14:paraId="092388E7" w14:textId="77777777" w:rsidR="004175D1" w:rsidRDefault="00762740">
      <w:pPr>
        <w:numPr>
          <w:ilvl w:val="0"/>
          <w:numId w:val="1"/>
        </w:numPr>
        <w:spacing w:line="259" w:lineRule="auto"/>
        <w:rPr>
          <w:rFonts w:ascii="Calibri" w:eastAsia="Calibri" w:hAnsi="Calibri" w:cs="Calibri"/>
        </w:rPr>
      </w:pPr>
      <w:r>
        <w:rPr>
          <w:rFonts w:ascii="Calibri" w:eastAsia="Calibri" w:hAnsi="Calibri" w:cs="Calibri"/>
        </w:rPr>
        <w:t>Use the technique of assertiveness to think ahead and develop unexpected and creative solutions to problems.</w:t>
      </w:r>
    </w:p>
    <w:p w14:paraId="092388E8" w14:textId="77777777" w:rsidR="004175D1" w:rsidRDefault="00762740">
      <w:pPr>
        <w:numPr>
          <w:ilvl w:val="0"/>
          <w:numId w:val="1"/>
        </w:numPr>
        <w:spacing w:line="259" w:lineRule="auto"/>
        <w:rPr>
          <w:rFonts w:ascii="Calibri" w:eastAsia="Calibri" w:hAnsi="Calibri" w:cs="Calibri"/>
        </w:rPr>
      </w:pPr>
      <w:r>
        <w:rPr>
          <w:rFonts w:ascii="Calibri" w:eastAsia="Calibri" w:hAnsi="Calibri" w:cs="Calibri"/>
        </w:rPr>
        <w:t>Practice assertiveness using role play in at least two situations, and provide feedback for peers.</w:t>
      </w:r>
    </w:p>
    <w:p w14:paraId="092388E9" w14:textId="77777777" w:rsidR="004175D1" w:rsidRDefault="00762740">
      <w:pPr>
        <w:numPr>
          <w:ilvl w:val="0"/>
          <w:numId w:val="1"/>
        </w:numPr>
        <w:spacing w:line="259" w:lineRule="auto"/>
        <w:rPr>
          <w:rFonts w:ascii="Calibri" w:eastAsia="Calibri" w:hAnsi="Calibri" w:cs="Calibri"/>
        </w:rPr>
      </w:pPr>
      <w:r>
        <w:rPr>
          <w:rFonts w:ascii="Calibri" w:eastAsia="Calibri" w:hAnsi="Calibri" w:cs="Calibri"/>
        </w:rPr>
        <w:t xml:space="preserve">Reflect on personal strengths and challenges in </w:t>
      </w:r>
      <w:proofErr w:type="spellStart"/>
      <w:r>
        <w:rPr>
          <w:rFonts w:ascii="Calibri" w:eastAsia="Calibri" w:hAnsi="Calibri" w:cs="Calibri"/>
        </w:rPr>
        <w:t>self advocacy</w:t>
      </w:r>
      <w:proofErr w:type="spellEnd"/>
      <w:r>
        <w:rPr>
          <w:rFonts w:ascii="Calibri" w:eastAsia="Calibri" w:hAnsi="Calibri" w:cs="Calibri"/>
        </w:rPr>
        <w:t>, and a support system for continued growth and success.</w:t>
      </w:r>
    </w:p>
    <w:p w14:paraId="092388EA" w14:textId="77777777" w:rsidR="004175D1" w:rsidRDefault="00762740">
      <w:pPr>
        <w:numPr>
          <w:ilvl w:val="0"/>
          <w:numId w:val="1"/>
        </w:numPr>
        <w:spacing w:before="40" w:line="259" w:lineRule="auto"/>
        <w:rPr>
          <w:rFonts w:ascii="Calibri" w:eastAsia="Calibri" w:hAnsi="Calibri" w:cs="Calibri"/>
          <w:color w:val="1F3863"/>
          <w:sz w:val="24"/>
          <w:szCs w:val="24"/>
        </w:rPr>
      </w:pPr>
      <w:r>
        <w:rPr>
          <w:rFonts w:ascii="Calibri" w:eastAsia="Calibri" w:hAnsi="Calibri" w:cs="Calibri"/>
        </w:rPr>
        <w:t>Identify growth areas related to resilience and a plan for self-directed learning and practice in these areas.</w:t>
      </w:r>
    </w:p>
    <w:p w14:paraId="4F5A4B58" w14:textId="77777777" w:rsidR="00762740" w:rsidRDefault="00762740">
      <w:pPr>
        <w:pStyle w:val="Heading3"/>
        <w:spacing w:before="40" w:after="0" w:line="259" w:lineRule="auto"/>
        <w:rPr>
          <w:rFonts w:ascii="Calibri" w:eastAsia="Calibri" w:hAnsi="Calibri" w:cs="Calibri"/>
          <w:color w:val="1F3863"/>
          <w:sz w:val="24"/>
          <w:szCs w:val="24"/>
        </w:rPr>
      </w:pPr>
    </w:p>
    <w:p w14:paraId="092388EB" w14:textId="2E4CB220" w:rsidR="004175D1" w:rsidRDefault="00762740">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Preparing for the workshop [approximately 2 hours prep time]</w:t>
      </w:r>
    </w:p>
    <w:p w14:paraId="092388EC" w14:textId="77777777" w:rsidR="004175D1" w:rsidRDefault="00762740">
      <w:pPr>
        <w:numPr>
          <w:ilvl w:val="0"/>
          <w:numId w:val="3"/>
        </w:numPr>
        <w:spacing w:line="259" w:lineRule="auto"/>
      </w:pPr>
      <w:r>
        <w:rPr>
          <w:rFonts w:ascii="Calibri" w:eastAsia="Calibri" w:hAnsi="Calibri" w:cs="Calibri"/>
        </w:rPr>
        <w:t>Reserve a space for the workshop and advertise to students. The workshop as outlined below can be completed in 1 hour but can be adjusted by facilitators as needed.</w:t>
      </w:r>
    </w:p>
    <w:p w14:paraId="092388ED" w14:textId="77777777" w:rsidR="004175D1" w:rsidRDefault="00762740">
      <w:pPr>
        <w:numPr>
          <w:ilvl w:val="1"/>
          <w:numId w:val="3"/>
        </w:numPr>
        <w:spacing w:line="259" w:lineRule="auto"/>
      </w:pPr>
      <w:r>
        <w:rPr>
          <w:rFonts w:ascii="Calibri" w:eastAsia="Calibri" w:hAnsi="Calibri" w:cs="Calibri"/>
        </w:rPr>
        <w:t>Students do not need to complete any pre-work for this workshop</w:t>
      </w:r>
    </w:p>
    <w:p w14:paraId="092388EE" w14:textId="77777777" w:rsidR="004175D1" w:rsidRDefault="00762740">
      <w:pPr>
        <w:numPr>
          <w:ilvl w:val="1"/>
          <w:numId w:val="3"/>
        </w:numPr>
        <w:spacing w:line="259" w:lineRule="auto"/>
      </w:pPr>
      <w:r>
        <w:rPr>
          <w:rFonts w:ascii="Calibri" w:eastAsia="Calibri" w:hAnsi="Calibri" w:cs="Calibri"/>
        </w:rPr>
        <w:t xml:space="preserve">Students should bring their laptop, </w:t>
      </w:r>
      <w:r>
        <w:rPr>
          <w:rFonts w:ascii="Calibri" w:eastAsia="Calibri" w:hAnsi="Calibri" w:cs="Calibri"/>
          <w:b/>
        </w:rPr>
        <w:t>OR</w:t>
      </w:r>
      <w:r>
        <w:rPr>
          <w:rFonts w:ascii="Calibri" w:eastAsia="Calibri" w:hAnsi="Calibri" w:cs="Calibri"/>
        </w:rPr>
        <w:t xml:space="preserve"> the facilitator should print paper copies of the student slide deck and/or the student handout.</w:t>
      </w:r>
    </w:p>
    <w:p w14:paraId="092388EF" w14:textId="77777777" w:rsidR="004175D1" w:rsidRDefault="00762740">
      <w:pPr>
        <w:numPr>
          <w:ilvl w:val="0"/>
          <w:numId w:val="3"/>
        </w:numPr>
        <w:spacing w:line="259" w:lineRule="auto"/>
      </w:pPr>
      <w:r>
        <w:rPr>
          <w:rFonts w:ascii="Calibri" w:eastAsia="Calibri" w:hAnsi="Calibri" w:cs="Calibri"/>
        </w:rPr>
        <w:t>Designate a workshop facilitator. The facilitator will use this instructor guide, supplemental materials, and the provided slide deck to guide students through the workshop activities and encourage discussion.</w:t>
      </w:r>
    </w:p>
    <w:p w14:paraId="092388F0" w14:textId="77777777" w:rsidR="004175D1" w:rsidRDefault="00762740">
      <w:pPr>
        <w:numPr>
          <w:ilvl w:val="0"/>
          <w:numId w:val="3"/>
        </w:numPr>
        <w:spacing w:line="259" w:lineRule="auto"/>
      </w:pPr>
      <w:r>
        <w:rPr>
          <w:rFonts w:ascii="Calibri" w:eastAsia="Calibri" w:hAnsi="Calibri" w:cs="Calibri"/>
        </w:rPr>
        <w:t xml:space="preserve">The facilitator should review the following documents in advance of the workshop </w:t>
      </w:r>
    </w:p>
    <w:p w14:paraId="092388F1" w14:textId="77777777" w:rsidR="004175D1" w:rsidRDefault="00762740">
      <w:pPr>
        <w:numPr>
          <w:ilvl w:val="1"/>
          <w:numId w:val="3"/>
        </w:numPr>
        <w:spacing w:line="259" w:lineRule="auto"/>
      </w:pPr>
      <w:r>
        <w:rPr>
          <w:rFonts w:ascii="Calibri" w:eastAsia="Calibri" w:hAnsi="Calibri" w:cs="Calibri"/>
        </w:rPr>
        <w:t>The KEEN Framework: A Guide for Entrepreneurial Mindset (if the facilitator is not already familiar with this framework)</w:t>
      </w:r>
    </w:p>
    <w:p w14:paraId="092388F2" w14:textId="77777777" w:rsidR="004175D1" w:rsidRDefault="00762740">
      <w:pPr>
        <w:numPr>
          <w:ilvl w:val="1"/>
          <w:numId w:val="3"/>
        </w:numPr>
        <w:spacing w:line="259" w:lineRule="auto"/>
      </w:pPr>
      <w:r>
        <w:rPr>
          <w:rFonts w:ascii="Calibri" w:eastAsia="Calibri" w:hAnsi="Calibri" w:cs="Calibri"/>
        </w:rPr>
        <w:t>Instructor Slides, including notes section and watch the video</w:t>
      </w:r>
    </w:p>
    <w:p w14:paraId="092388F3" w14:textId="77777777" w:rsidR="004175D1" w:rsidRDefault="00762740">
      <w:pPr>
        <w:numPr>
          <w:ilvl w:val="1"/>
          <w:numId w:val="3"/>
        </w:numPr>
        <w:spacing w:line="259" w:lineRule="auto"/>
      </w:pPr>
      <w:r>
        <w:rPr>
          <w:rFonts w:ascii="Calibri" w:eastAsia="Calibri" w:hAnsi="Calibri" w:cs="Calibri"/>
        </w:rPr>
        <w:t>Optional additional watching and reading:</w:t>
      </w:r>
      <w:r>
        <w:t xml:space="preserve"> </w:t>
      </w:r>
    </w:p>
    <w:p w14:paraId="092388F4" w14:textId="77777777" w:rsidR="004175D1" w:rsidRDefault="00762740">
      <w:pPr>
        <w:numPr>
          <w:ilvl w:val="2"/>
          <w:numId w:val="3"/>
        </w:numPr>
        <w:spacing w:line="259" w:lineRule="auto"/>
      </w:pPr>
      <w:r>
        <w:rPr>
          <w:rFonts w:ascii="Calibri" w:eastAsia="Calibri" w:hAnsi="Calibri" w:cs="Calibri"/>
          <w:i/>
        </w:rPr>
        <w:t xml:space="preserve">NIH Office of Intramural Training and Education: </w:t>
      </w:r>
      <w:hyperlink r:id="rId8">
        <w:r>
          <w:rPr>
            <w:rFonts w:ascii="Calibri" w:eastAsia="Calibri" w:hAnsi="Calibri" w:cs="Calibri"/>
            <w:color w:val="0000FF"/>
            <w:u w:val="single"/>
          </w:rPr>
          <w:t>https://www.training.nih.gov/events/view/_2/6555/</w:t>
        </w:r>
      </w:hyperlink>
    </w:p>
    <w:p w14:paraId="092388F5" w14:textId="77777777" w:rsidR="004175D1" w:rsidRDefault="00762740">
      <w:pPr>
        <w:numPr>
          <w:ilvl w:val="2"/>
          <w:numId w:val="3"/>
        </w:numPr>
        <w:spacing w:line="259" w:lineRule="auto"/>
      </w:pPr>
      <w:r>
        <w:rPr>
          <w:rFonts w:ascii="Calibri" w:eastAsia="Calibri" w:hAnsi="Calibri" w:cs="Calibri"/>
        </w:rPr>
        <w:t xml:space="preserve">Nezafati, M., Reizman, I., Marincel Payne, M., Liu, L. (2023, June), Development of entrepreneurial mindset-driven training materials for undergraduate researchers Paper presented at 2023 ASEE Annual Conference &amp; Exposition, Baltimore , Maryland. </w:t>
      </w:r>
      <w:hyperlink r:id="rId9">
        <w:r>
          <w:rPr>
            <w:rFonts w:ascii="Calibri" w:eastAsia="Calibri" w:hAnsi="Calibri" w:cs="Calibri"/>
            <w:color w:val="1155CC"/>
            <w:u w:val="single"/>
          </w:rPr>
          <w:t>https://peer.asee.org/43158</w:t>
        </w:r>
      </w:hyperlink>
    </w:p>
    <w:p w14:paraId="092388F6" w14:textId="77777777" w:rsidR="004175D1" w:rsidRDefault="00762740">
      <w:pPr>
        <w:numPr>
          <w:ilvl w:val="0"/>
          <w:numId w:val="3"/>
        </w:numPr>
        <w:spacing w:after="160" w:line="259" w:lineRule="auto"/>
      </w:pPr>
      <w:r>
        <w:rPr>
          <w:rFonts w:ascii="Calibri" w:eastAsia="Calibri" w:hAnsi="Calibri" w:cs="Calibri"/>
        </w:rPr>
        <w:t>Upload the student slide deck and student resources document to a location that will be accessible to students (Google drive, LMS, etc.), or print hard copies to share with students.</w:t>
      </w:r>
    </w:p>
    <w:p w14:paraId="79B45A72" w14:textId="77777777" w:rsidR="00892996" w:rsidRDefault="00892996">
      <w:pPr>
        <w:rPr>
          <w:rFonts w:ascii="Calibri" w:eastAsia="Calibri" w:hAnsi="Calibri" w:cs="Calibri"/>
          <w:color w:val="1F3863"/>
          <w:sz w:val="24"/>
          <w:szCs w:val="24"/>
        </w:rPr>
      </w:pPr>
      <w:r>
        <w:rPr>
          <w:rFonts w:ascii="Calibri" w:eastAsia="Calibri" w:hAnsi="Calibri" w:cs="Calibri"/>
          <w:color w:val="1F3863"/>
          <w:sz w:val="24"/>
          <w:szCs w:val="24"/>
        </w:rPr>
        <w:br w:type="page"/>
      </w:r>
    </w:p>
    <w:p w14:paraId="092388F7" w14:textId="3F855901" w:rsidR="004175D1" w:rsidRDefault="00762740">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lastRenderedPageBreak/>
        <w:t>Workshop structure</w:t>
      </w:r>
    </w:p>
    <w:p w14:paraId="092388F8" w14:textId="77777777" w:rsidR="004175D1" w:rsidRDefault="004175D1">
      <w:pPr>
        <w:rPr>
          <w:rFonts w:ascii="Calibri" w:eastAsia="Calibri" w:hAnsi="Calibri" w:cs="Calibri"/>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175D1" w14:paraId="092388FB" w14:textId="77777777">
        <w:tc>
          <w:tcPr>
            <w:tcW w:w="4680" w:type="dxa"/>
            <w:shd w:val="clear" w:color="auto" w:fill="auto"/>
            <w:tcMar>
              <w:top w:w="100" w:type="dxa"/>
              <w:left w:w="100" w:type="dxa"/>
              <w:bottom w:w="100" w:type="dxa"/>
              <w:right w:w="100" w:type="dxa"/>
            </w:tcMar>
          </w:tcPr>
          <w:p w14:paraId="092388F9" w14:textId="77777777" w:rsidR="004175D1" w:rsidRDefault="00762740">
            <w:pPr>
              <w:widowControl w:val="0"/>
              <w:spacing w:line="240" w:lineRule="auto"/>
              <w:rPr>
                <w:rFonts w:ascii="Calibri" w:eastAsia="Calibri" w:hAnsi="Calibri" w:cs="Calibri"/>
                <w:b/>
              </w:rPr>
            </w:pPr>
            <w:r>
              <w:rPr>
                <w:rFonts w:ascii="Calibri" w:eastAsia="Calibri" w:hAnsi="Calibri" w:cs="Calibri"/>
                <w:b/>
              </w:rPr>
              <w:t>Activity</w:t>
            </w:r>
          </w:p>
        </w:tc>
        <w:tc>
          <w:tcPr>
            <w:tcW w:w="4680" w:type="dxa"/>
            <w:shd w:val="clear" w:color="auto" w:fill="auto"/>
            <w:tcMar>
              <w:top w:w="100" w:type="dxa"/>
              <w:left w:w="100" w:type="dxa"/>
              <w:bottom w:w="100" w:type="dxa"/>
              <w:right w:w="100" w:type="dxa"/>
            </w:tcMar>
          </w:tcPr>
          <w:p w14:paraId="092388FA" w14:textId="77777777" w:rsidR="004175D1" w:rsidRDefault="00762740">
            <w:pPr>
              <w:widowControl w:val="0"/>
              <w:spacing w:line="240" w:lineRule="auto"/>
              <w:rPr>
                <w:rFonts w:ascii="Calibri" w:eastAsia="Calibri" w:hAnsi="Calibri" w:cs="Calibri"/>
                <w:b/>
              </w:rPr>
            </w:pPr>
            <w:r>
              <w:rPr>
                <w:rFonts w:ascii="Calibri" w:eastAsia="Calibri" w:hAnsi="Calibri" w:cs="Calibri"/>
                <w:b/>
              </w:rPr>
              <w:t>Approximate recommended time</w:t>
            </w:r>
          </w:p>
        </w:tc>
      </w:tr>
      <w:tr w:rsidR="004175D1" w14:paraId="092388FE" w14:textId="77777777">
        <w:tc>
          <w:tcPr>
            <w:tcW w:w="4680" w:type="dxa"/>
            <w:shd w:val="clear" w:color="auto" w:fill="auto"/>
            <w:tcMar>
              <w:top w:w="100" w:type="dxa"/>
              <w:left w:w="100" w:type="dxa"/>
              <w:bottom w:w="100" w:type="dxa"/>
              <w:right w:w="100" w:type="dxa"/>
            </w:tcMar>
          </w:tcPr>
          <w:p w14:paraId="092388FC" w14:textId="77777777" w:rsidR="004175D1" w:rsidRDefault="00762740">
            <w:pPr>
              <w:widowControl w:val="0"/>
              <w:spacing w:line="240" w:lineRule="auto"/>
              <w:rPr>
                <w:rFonts w:ascii="Calibri" w:eastAsia="Calibri" w:hAnsi="Calibri" w:cs="Calibri"/>
              </w:rPr>
            </w:pPr>
            <w:r>
              <w:rPr>
                <w:rFonts w:ascii="Calibri" w:eastAsia="Calibri" w:hAnsi="Calibri" w:cs="Calibri"/>
              </w:rPr>
              <w:t>Introduction and welcome statement</w:t>
            </w:r>
          </w:p>
        </w:tc>
        <w:tc>
          <w:tcPr>
            <w:tcW w:w="4680" w:type="dxa"/>
            <w:shd w:val="clear" w:color="auto" w:fill="auto"/>
            <w:tcMar>
              <w:top w:w="100" w:type="dxa"/>
              <w:left w:w="100" w:type="dxa"/>
              <w:bottom w:w="100" w:type="dxa"/>
              <w:right w:w="100" w:type="dxa"/>
            </w:tcMar>
          </w:tcPr>
          <w:p w14:paraId="092388FD" w14:textId="77777777" w:rsidR="004175D1" w:rsidRDefault="00762740">
            <w:pPr>
              <w:widowControl w:val="0"/>
              <w:spacing w:line="240" w:lineRule="auto"/>
              <w:rPr>
                <w:rFonts w:ascii="Calibri" w:eastAsia="Calibri" w:hAnsi="Calibri" w:cs="Calibri"/>
              </w:rPr>
            </w:pPr>
            <w:r>
              <w:rPr>
                <w:rFonts w:ascii="Calibri" w:eastAsia="Calibri" w:hAnsi="Calibri" w:cs="Calibri"/>
              </w:rPr>
              <w:t>5 min</w:t>
            </w:r>
          </w:p>
        </w:tc>
      </w:tr>
      <w:tr w:rsidR="004175D1" w14:paraId="09238901" w14:textId="77777777">
        <w:tc>
          <w:tcPr>
            <w:tcW w:w="4680" w:type="dxa"/>
            <w:shd w:val="clear" w:color="auto" w:fill="auto"/>
            <w:tcMar>
              <w:top w:w="100" w:type="dxa"/>
              <w:left w:w="100" w:type="dxa"/>
              <w:bottom w:w="100" w:type="dxa"/>
              <w:right w:w="100" w:type="dxa"/>
            </w:tcMar>
          </w:tcPr>
          <w:p w14:paraId="092388FF" w14:textId="77777777" w:rsidR="004175D1" w:rsidRDefault="00762740">
            <w:pPr>
              <w:widowControl w:val="0"/>
              <w:spacing w:line="240" w:lineRule="auto"/>
              <w:rPr>
                <w:rFonts w:ascii="Calibri" w:eastAsia="Calibri" w:hAnsi="Calibri" w:cs="Calibri"/>
              </w:rPr>
            </w:pPr>
            <w:r>
              <w:rPr>
                <w:rFonts w:ascii="Calibri" w:eastAsia="Calibri" w:hAnsi="Calibri" w:cs="Calibri"/>
              </w:rPr>
              <w:t>Play assertiveness video</w:t>
            </w:r>
          </w:p>
        </w:tc>
        <w:tc>
          <w:tcPr>
            <w:tcW w:w="4680" w:type="dxa"/>
            <w:shd w:val="clear" w:color="auto" w:fill="auto"/>
            <w:tcMar>
              <w:top w:w="100" w:type="dxa"/>
              <w:left w:w="100" w:type="dxa"/>
              <w:bottom w:w="100" w:type="dxa"/>
              <w:right w:w="100" w:type="dxa"/>
            </w:tcMar>
          </w:tcPr>
          <w:p w14:paraId="09238900" w14:textId="77777777" w:rsidR="004175D1" w:rsidRDefault="00762740">
            <w:pPr>
              <w:widowControl w:val="0"/>
              <w:spacing w:line="240" w:lineRule="auto"/>
              <w:rPr>
                <w:rFonts w:ascii="Calibri" w:eastAsia="Calibri" w:hAnsi="Calibri" w:cs="Calibri"/>
              </w:rPr>
            </w:pPr>
            <w:r>
              <w:rPr>
                <w:rFonts w:ascii="Calibri" w:eastAsia="Calibri" w:hAnsi="Calibri" w:cs="Calibri"/>
              </w:rPr>
              <w:t>5 min</w:t>
            </w:r>
          </w:p>
        </w:tc>
      </w:tr>
      <w:tr w:rsidR="004175D1" w14:paraId="09238904" w14:textId="77777777">
        <w:tc>
          <w:tcPr>
            <w:tcW w:w="4680" w:type="dxa"/>
            <w:shd w:val="clear" w:color="auto" w:fill="auto"/>
            <w:tcMar>
              <w:top w:w="100" w:type="dxa"/>
              <w:left w:w="100" w:type="dxa"/>
              <w:bottom w:w="100" w:type="dxa"/>
              <w:right w:w="100" w:type="dxa"/>
            </w:tcMar>
          </w:tcPr>
          <w:p w14:paraId="09238902" w14:textId="77777777" w:rsidR="004175D1" w:rsidRDefault="00762740">
            <w:pPr>
              <w:widowControl w:val="0"/>
              <w:spacing w:line="240" w:lineRule="auto"/>
              <w:rPr>
                <w:rFonts w:ascii="Calibri" w:eastAsia="Calibri" w:hAnsi="Calibri" w:cs="Calibri"/>
              </w:rPr>
            </w:pPr>
            <w:r>
              <w:rPr>
                <w:rFonts w:ascii="Calibri" w:eastAsia="Calibri" w:hAnsi="Calibri" w:cs="Calibri"/>
              </w:rPr>
              <w:t>Debrief from video</w:t>
            </w:r>
          </w:p>
        </w:tc>
        <w:tc>
          <w:tcPr>
            <w:tcW w:w="4680" w:type="dxa"/>
            <w:shd w:val="clear" w:color="auto" w:fill="auto"/>
            <w:tcMar>
              <w:top w:w="100" w:type="dxa"/>
              <w:left w:w="100" w:type="dxa"/>
              <w:bottom w:w="100" w:type="dxa"/>
              <w:right w:w="100" w:type="dxa"/>
            </w:tcMar>
          </w:tcPr>
          <w:p w14:paraId="09238903" w14:textId="77777777" w:rsidR="004175D1" w:rsidRDefault="00762740">
            <w:pPr>
              <w:widowControl w:val="0"/>
              <w:spacing w:line="240" w:lineRule="auto"/>
              <w:rPr>
                <w:rFonts w:ascii="Calibri" w:eastAsia="Calibri" w:hAnsi="Calibri" w:cs="Calibri"/>
              </w:rPr>
            </w:pPr>
            <w:r>
              <w:rPr>
                <w:rFonts w:ascii="Calibri" w:eastAsia="Calibri" w:hAnsi="Calibri" w:cs="Calibri"/>
              </w:rPr>
              <w:t>5 min</w:t>
            </w:r>
          </w:p>
        </w:tc>
      </w:tr>
      <w:tr w:rsidR="004175D1" w14:paraId="09238907" w14:textId="77777777">
        <w:tc>
          <w:tcPr>
            <w:tcW w:w="4680" w:type="dxa"/>
            <w:shd w:val="clear" w:color="auto" w:fill="auto"/>
            <w:tcMar>
              <w:top w:w="100" w:type="dxa"/>
              <w:left w:w="100" w:type="dxa"/>
              <w:bottom w:w="100" w:type="dxa"/>
              <w:right w:w="100" w:type="dxa"/>
            </w:tcMar>
          </w:tcPr>
          <w:p w14:paraId="09238905" w14:textId="77777777" w:rsidR="004175D1" w:rsidRDefault="00762740">
            <w:pPr>
              <w:widowControl w:val="0"/>
              <w:spacing w:line="240" w:lineRule="auto"/>
              <w:rPr>
                <w:rFonts w:ascii="Calibri" w:eastAsia="Calibri" w:hAnsi="Calibri" w:cs="Calibri"/>
              </w:rPr>
            </w:pPr>
            <w:r>
              <w:rPr>
                <w:rFonts w:ascii="Calibri" w:eastAsia="Calibri" w:hAnsi="Calibri" w:cs="Calibri"/>
              </w:rPr>
              <w:t>Scenario 1: Assertiveness with a Colleague</w:t>
            </w:r>
          </w:p>
        </w:tc>
        <w:tc>
          <w:tcPr>
            <w:tcW w:w="4680" w:type="dxa"/>
            <w:shd w:val="clear" w:color="auto" w:fill="auto"/>
            <w:tcMar>
              <w:top w:w="100" w:type="dxa"/>
              <w:left w:w="100" w:type="dxa"/>
              <w:bottom w:w="100" w:type="dxa"/>
              <w:right w:w="100" w:type="dxa"/>
            </w:tcMar>
          </w:tcPr>
          <w:p w14:paraId="09238906" w14:textId="77777777" w:rsidR="004175D1" w:rsidRDefault="00762740">
            <w:pPr>
              <w:widowControl w:val="0"/>
              <w:spacing w:line="240" w:lineRule="auto"/>
              <w:rPr>
                <w:rFonts w:ascii="Calibri" w:eastAsia="Calibri" w:hAnsi="Calibri" w:cs="Calibri"/>
              </w:rPr>
            </w:pPr>
            <w:r>
              <w:rPr>
                <w:rFonts w:ascii="Calibri" w:eastAsia="Calibri" w:hAnsi="Calibri" w:cs="Calibri"/>
              </w:rPr>
              <w:t>10 min</w:t>
            </w:r>
          </w:p>
        </w:tc>
      </w:tr>
      <w:tr w:rsidR="004175D1" w14:paraId="0923890A" w14:textId="77777777">
        <w:tc>
          <w:tcPr>
            <w:tcW w:w="4680" w:type="dxa"/>
            <w:shd w:val="clear" w:color="auto" w:fill="auto"/>
            <w:tcMar>
              <w:top w:w="100" w:type="dxa"/>
              <w:left w:w="100" w:type="dxa"/>
              <w:bottom w:w="100" w:type="dxa"/>
              <w:right w:w="100" w:type="dxa"/>
            </w:tcMar>
          </w:tcPr>
          <w:p w14:paraId="09238908" w14:textId="77777777" w:rsidR="004175D1" w:rsidRDefault="00762740">
            <w:pPr>
              <w:widowControl w:val="0"/>
              <w:spacing w:line="240" w:lineRule="auto"/>
              <w:rPr>
                <w:rFonts w:ascii="Calibri" w:eastAsia="Calibri" w:hAnsi="Calibri" w:cs="Calibri"/>
              </w:rPr>
            </w:pPr>
            <w:r>
              <w:rPr>
                <w:rFonts w:ascii="Calibri" w:eastAsia="Calibri" w:hAnsi="Calibri" w:cs="Calibri"/>
              </w:rPr>
              <w:t xml:space="preserve">Scenario 2: Assertiveness with a </w:t>
            </w:r>
            <w:proofErr w:type="spellStart"/>
            <w:r>
              <w:rPr>
                <w:rFonts w:ascii="Calibri" w:eastAsia="Calibri" w:hAnsi="Calibri" w:cs="Calibri"/>
              </w:rPr>
              <w:t>Superisor</w:t>
            </w:r>
            <w:proofErr w:type="spellEnd"/>
          </w:p>
        </w:tc>
        <w:tc>
          <w:tcPr>
            <w:tcW w:w="4680" w:type="dxa"/>
            <w:shd w:val="clear" w:color="auto" w:fill="auto"/>
            <w:tcMar>
              <w:top w:w="100" w:type="dxa"/>
              <w:left w:w="100" w:type="dxa"/>
              <w:bottom w:w="100" w:type="dxa"/>
              <w:right w:w="100" w:type="dxa"/>
            </w:tcMar>
          </w:tcPr>
          <w:p w14:paraId="09238909" w14:textId="77777777" w:rsidR="004175D1" w:rsidRDefault="00762740">
            <w:pPr>
              <w:widowControl w:val="0"/>
              <w:spacing w:line="240" w:lineRule="auto"/>
              <w:rPr>
                <w:rFonts w:ascii="Calibri" w:eastAsia="Calibri" w:hAnsi="Calibri" w:cs="Calibri"/>
              </w:rPr>
            </w:pPr>
            <w:r>
              <w:rPr>
                <w:rFonts w:ascii="Calibri" w:eastAsia="Calibri" w:hAnsi="Calibri" w:cs="Calibri"/>
              </w:rPr>
              <w:t>10 min</w:t>
            </w:r>
          </w:p>
        </w:tc>
      </w:tr>
      <w:tr w:rsidR="004175D1" w14:paraId="0923890D" w14:textId="77777777">
        <w:tc>
          <w:tcPr>
            <w:tcW w:w="4680" w:type="dxa"/>
            <w:shd w:val="clear" w:color="auto" w:fill="auto"/>
            <w:tcMar>
              <w:top w:w="100" w:type="dxa"/>
              <w:left w:w="100" w:type="dxa"/>
              <w:bottom w:w="100" w:type="dxa"/>
              <w:right w:w="100" w:type="dxa"/>
            </w:tcMar>
          </w:tcPr>
          <w:p w14:paraId="0923890B" w14:textId="77777777" w:rsidR="004175D1" w:rsidRDefault="00762740">
            <w:pPr>
              <w:widowControl w:val="0"/>
              <w:spacing w:line="240" w:lineRule="auto"/>
              <w:rPr>
                <w:rFonts w:ascii="Calibri" w:eastAsia="Calibri" w:hAnsi="Calibri" w:cs="Calibri"/>
              </w:rPr>
            </w:pPr>
            <w:r>
              <w:rPr>
                <w:rFonts w:ascii="Calibri" w:eastAsia="Calibri" w:hAnsi="Calibri" w:cs="Calibri"/>
              </w:rPr>
              <w:t>Introduce and play persistence video</w:t>
            </w:r>
          </w:p>
        </w:tc>
        <w:tc>
          <w:tcPr>
            <w:tcW w:w="4680" w:type="dxa"/>
            <w:shd w:val="clear" w:color="auto" w:fill="auto"/>
            <w:tcMar>
              <w:top w:w="100" w:type="dxa"/>
              <w:left w:w="100" w:type="dxa"/>
              <w:bottom w:w="100" w:type="dxa"/>
              <w:right w:w="100" w:type="dxa"/>
            </w:tcMar>
          </w:tcPr>
          <w:p w14:paraId="0923890C" w14:textId="77777777" w:rsidR="004175D1" w:rsidRDefault="00762740">
            <w:pPr>
              <w:widowControl w:val="0"/>
              <w:spacing w:line="240" w:lineRule="auto"/>
              <w:rPr>
                <w:rFonts w:ascii="Calibri" w:eastAsia="Calibri" w:hAnsi="Calibri" w:cs="Calibri"/>
              </w:rPr>
            </w:pPr>
            <w:r>
              <w:rPr>
                <w:rFonts w:ascii="Calibri" w:eastAsia="Calibri" w:hAnsi="Calibri" w:cs="Calibri"/>
              </w:rPr>
              <w:t>10 min</w:t>
            </w:r>
          </w:p>
        </w:tc>
      </w:tr>
      <w:tr w:rsidR="004175D1" w14:paraId="09238910" w14:textId="77777777">
        <w:tc>
          <w:tcPr>
            <w:tcW w:w="4680" w:type="dxa"/>
            <w:shd w:val="clear" w:color="auto" w:fill="auto"/>
            <w:tcMar>
              <w:top w:w="100" w:type="dxa"/>
              <w:left w:w="100" w:type="dxa"/>
              <w:bottom w:w="100" w:type="dxa"/>
              <w:right w:w="100" w:type="dxa"/>
            </w:tcMar>
          </w:tcPr>
          <w:p w14:paraId="0923890E" w14:textId="77777777" w:rsidR="004175D1" w:rsidRDefault="00762740">
            <w:pPr>
              <w:widowControl w:val="0"/>
              <w:spacing w:line="240" w:lineRule="auto"/>
              <w:rPr>
                <w:rFonts w:ascii="Calibri" w:eastAsia="Calibri" w:hAnsi="Calibri" w:cs="Calibri"/>
              </w:rPr>
            </w:pPr>
            <w:r>
              <w:rPr>
                <w:rFonts w:ascii="Calibri" w:eastAsia="Calibri" w:hAnsi="Calibri" w:cs="Calibri"/>
              </w:rPr>
              <w:t>Debrief from video</w:t>
            </w:r>
          </w:p>
        </w:tc>
        <w:tc>
          <w:tcPr>
            <w:tcW w:w="4680" w:type="dxa"/>
            <w:shd w:val="clear" w:color="auto" w:fill="auto"/>
            <w:tcMar>
              <w:top w:w="100" w:type="dxa"/>
              <w:left w:w="100" w:type="dxa"/>
              <w:bottom w:w="100" w:type="dxa"/>
              <w:right w:w="100" w:type="dxa"/>
            </w:tcMar>
          </w:tcPr>
          <w:p w14:paraId="0923890F" w14:textId="77777777" w:rsidR="004175D1" w:rsidRDefault="00762740">
            <w:pPr>
              <w:widowControl w:val="0"/>
              <w:spacing w:line="240" w:lineRule="auto"/>
              <w:rPr>
                <w:rFonts w:ascii="Calibri" w:eastAsia="Calibri" w:hAnsi="Calibri" w:cs="Calibri"/>
              </w:rPr>
            </w:pPr>
            <w:r>
              <w:rPr>
                <w:rFonts w:ascii="Calibri" w:eastAsia="Calibri" w:hAnsi="Calibri" w:cs="Calibri"/>
              </w:rPr>
              <w:t>5 min</w:t>
            </w:r>
          </w:p>
        </w:tc>
      </w:tr>
      <w:tr w:rsidR="004175D1" w14:paraId="09238913" w14:textId="77777777">
        <w:tc>
          <w:tcPr>
            <w:tcW w:w="4680" w:type="dxa"/>
            <w:shd w:val="clear" w:color="auto" w:fill="auto"/>
            <w:tcMar>
              <w:top w:w="100" w:type="dxa"/>
              <w:left w:w="100" w:type="dxa"/>
              <w:bottom w:w="100" w:type="dxa"/>
              <w:right w:w="100" w:type="dxa"/>
            </w:tcMar>
          </w:tcPr>
          <w:p w14:paraId="09238911" w14:textId="77777777" w:rsidR="004175D1" w:rsidRDefault="00762740">
            <w:pPr>
              <w:widowControl w:val="0"/>
              <w:spacing w:line="240" w:lineRule="auto"/>
              <w:rPr>
                <w:rFonts w:ascii="Calibri" w:eastAsia="Calibri" w:hAnsi="Calibri" w:cs="Calibri"/>
              </w:rPr>
            </w:pPr>
            <w:r>
              <w:rPr>
                <w:rFonts w:ascii="Calibri" w:eastAsia="Calibri" w:hAnsi="Calibri" w:cs="Calibri"/>
              </w:rPr>
              <w:t>Discussion and “Charge”</w:t>
            </w:r>
          </w:p>
        </w:tc>
        <w:tc>
          <w:tcPr>
            <w:tcW w:w="4680" w:type="dxa"/>
            <w:shd w:val="clear" w:color="auto" w:fill="auto"/>
            <w:tcMar>
              <w:top w:w="100" w:type="dxa"/>
              <w:left w:w="100" w:type="dxa"/>
              <w:bottom w:w="100" w:type="dxa"/>
              <w:right w:w="100" w:type="dxa"/>
            </w:tcMar>
          </w:tcPr>
          <w:p w14:paraId="09238912" w14:textId="77777777" w:rsidR="004175D1" w:rsidRDefault="00762740">
            <w:pPr>
              <w:widowControl w:val="0"/>
              <w:spacing w:line="240" w:lineRule="auto"/>
              <w:rPr>
                <w:rFonts w:ascii="Calibri" w:eastAsia="Calibri" w:hAnsi="Calibri" w:cs="Calibri"/>
              </w:rPr>
            </w:pPr>
            <w:r>
              <w:rPr>
                <w:rFonts w:ascii="Calibri" w:eastAsia="Calibri" w:hAnsi="Calibri" w:cs="Calibri"/>
              </w:rPr>
              <w:t>10 min</w:t>
            </w:r>
          </w:p>
        </w:tc>
      </w:tr>
      <w:tr w:rsidR="004175D1" w14:paraId="09238916" w14:textId="77777777">
        <w:tc>
          <w:tcPr>
            <w:tcW w:w="4680" w:type="dxa"/>
            <w:shd w:val="clear" w:color="auto" w:fill="auto"/>
            <w:tcMar>
              <w:top w:w="100" w:type="dxa"/>
              <w:left w:w="100" w:type="dxa"/>
              <w:bottom w:w="100" w:type="dxa"/>
              <w:right w:w="100" w:type="dxa"/>
            </w:tcMar>
          </w:tcPr>
          <w:p w14:paraId="09238914" w14:textId="77777777" w:rsidR="004175D1" w:rsidRDefault="00762740">
            <w:pPr>
              <w:widowControl w:val="0"/>
              <w:spacing w:line="240" w:lineRule="auto"/>
              <w:rPr>
                <w:rFonts w:ascii="Calibri" w:eastAsia="Calibri" w:hAnsi="Calibri" w:cs="Calibri"/>
              </w:rPr>
            </w:pPr>
            <w:r>
              <w:rPr>
                <w:rFonts w:ascii="Calibri" w:eastAsia="Calibri" w:hAnsi="Calibri" w:cs="Calibri"/>
              </w:rPr>
              <w:t>Total</w:t>
            </w:r>
          </w:p>
        </w:tc>
        <w:tc>
          <w:tcPr>
            <w:tcW w:w="4680" w:type="dxa"/>
            <w:shd w:val="clear" w:color="auto" w:fill="auto"/>
            <w:tcMar>
              <w:top w:w="100" w:type="dxa"/>
              <w:left w:w="100" w:type="dxa"/>
              <w:bottom w:w="100" w:type="dxa"/>
              <w:right w:w="100" w:type="dxa"/>
            </w:tcMar>
          </w:tcPr>
          <w:p w14:paraId="09238915" w14:textId="77777777" w:rsidR="004175D1" w:rsidRDefault="00762740">
            <w:pPr>
              <w:widowControl w:val="0"/>
              <w:spacing w:line="240" w:lineRule="auto"/>
              <w:rPr>
                <w:rFonts w:ascii="Calibri" w:eastAsia="Calibri" w:hAnsi="Calibri" w:cs="Calibri"/>
              </w:rPr>
            </w:pPr>
            <w:r>
              <w:rPr>
                <w:rFonts w:ascii="Calibri" w:eastAsia="Calibri" w:hAnsi="Calibri" w:cs="Calibri"/>
              </w:rPr>
              <w:t>60 min</w:t>
            </w:r>
          </w:p>
        </w:tc>
      </w:tr>
    </w:tbl>
    <w:p w14:paraId="09238917" w14:textId="77777777" w:rsidR="004175D1" w:rsidRDefault="004175D1">
      <w:pPr>
        <w:rPr>
          <w:rFonts w:ascii="Calibri" w:eastAsia="Calibri" w:hAnsi="Calibri" w:cs="Calibri"/>
        </w:rPr>
      </w:pPr>
    </w:p>
    <w:p w14:paraId="09238918" w14:textId="77777777" w:rsidR="004175D1" w:rsidRDefault="00762740">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Day of the workshop [approximately 1 hour]</w:t>
      </w:r>
    </w:p>
    <w:p w14:paraId="09238919" w14:textId="77777777" w:rsidR="004175D1" w:rsidRDefault="00762740">
      <w:pPr>
        <w:spacing w:line="259" w:lineRule="auto"/>
        <w:rPr>
          <w:rFonts w:ascii="Calibri" w:eastAsia="Calibri" w:hAnsi="Calibri" w:cs="Calibri"/>
        </w:rPr>
      </w:pPr>
      <w:r>
        <w:rPr>
          <w:rFonts w:ascii="Calibri" w:eastAsia="Calibri" w:hAnsi="Calibri" w:cs="Calibri"/>
        </w:rPr>
        <w:t>As students enter the classroom, ask them to download the student slide deck and/or handout sheet (or hand out these documents if they are in hard copy).</w:t>
      </w:r>
    </w:p>
    <w:p w14:paraId="0923891A" w14:textId="77777777" w:rsidR="004175D1" w:rsidRDefault="004175D1">
      <w:pPr>
        <w:spacing w:line="259" w:lineRule="auto"/>
        <w:rPr>
          <w:rFonts w:ascii="Calibri" w:eastAsia="Calibri" w:hAnsi="Calibri" w:cs="Calibri"/>
        </w:rPr>
      </w:pPr>
    </w:p>
    <w:p w14:paraId="0923891B" w14:textId="77777777" w:rsidR="004175D1" w:rsidRDefault="00762740">
      <w:pPr>
        <w:rPr>
          <w:rFonts w:ascii="Calibri" w:eastAsia="Calibri" w:hAnsi="Calibri" w:cs="Calibri"/>
          <w:b/>
        </w:rPr>
      </w:pPr>
      <w:r>
        <w:rPr>
          <w:rFonts w:ascii="Calibri" w:eastAsia="Calibri" w:hAnsi="Calibri" w:cs="Calibri"/>
        </w:rPr>
        <w:t xml:space="preserve">The workshop is guided by the facilitator using the Instructor Slide Deck. </w:t>
      </w:r>
      <w:r>
        <w:rPr>
          <w:rFonts w:ascii="Calibri" w:eastAsia="Calibri" w:hAnsi="Calibri" w:cs="Calibri"/>
          <w:b/>
        </w:rPr>
        <w:t>Suggested questions and organizational notes for the facilitator are in the notes section of each slide.</w:t>
      </w:r>
    </w:p>
    <w:p w14:paraId="0923891C" w14:textId="77777777" w:rsidR="004175D1" w:rsidRDefault="004175D1">
      <w:pPr>
        <w:rPr>
          <w:rFonts w:ascii="Calibri" w:eastAsia="Calibri" w:hAnsi="Calibri" w:cs="Calibri"/>
          <w:b/>
        </w:rPr>
      </w:pPr>
    </w:p>
    <w:p w14:paraId="0923891D" w14:textId="77777777" w:rsidR="004175D1" w:rsidRDefault="00762740">
      <w:pPr>
        <w:numPr>
          <w:ilvl w:val="0"/>
          <w:numId w:val="2"/>
        </w:numPr>
        <w:spacing w:line="259" w:lineRule="auto"/>
      </w:pPr>
      <w:r>
        <w:rPr>
          <w:rFonts w:ascii="Calibri" w:eastAsia="Calibri" w:hAnsi="Calibri" w:cs="Calibri"/>
        </w:rPr>
        <w:t>Slide 2: How do we connect resilience to success? [5 minutes]</w:t>
      </w:r>
    </w:p>
    <w:p w14:paraId="0923891E" w14:textId="77777777" w:rsidR="004175D1" w:rsidRDefault="00762740">
      <w:pPr>
        <w:numPr>
          <w:ilvl w:val="1"/>
          <w:numId w:val="2"/>
        </w:numPr>
        <w:spacing w:line="259" w:lineRule="auto"/>
      </w:pPr>
      <w:r>
        <w:rPr>
          <w:rFonts w:ascii="Calibri" w:eastAsia="Calibri" w:hAnsi="Calibri" w:cs="Calibri"/>
        </w:rPr>
        <w:t>Start the workshop with suggested questions in Slide 2 notes section.  Students can take note on slide 2 in their slide deck, or on the handout.</w:t>
      </w:r>
    </w:p>
    <w:p w14:paraId="0923891F" w14:textId="77777777" w:rsidR="004175D1" w:rsidRDefault="00762740">
      <w:pPr>
        <w:numPr>
          <w:ilvl w:val="1"/>
          <w:numId w:val="2"/>
        </w:numPr>
        <w:spacing w:line="259" w:lineRule="auto"/>
      </w:pPr>
      <w:r>
        <w:rPr>
          <w:rFonts w:ascii="Calibri" w:eastAsia="Calibri" w:hAnsi="Calibri" w:cs="Calibri"/>
        </w:rPr>
        <w:t xml:space="preserve">For larger groups, the facilitator may want to use a tool such as a </w:t>
      </w:r>
      <w:hyperlink r:id="rId10">
        <w:proofErr w:type="spellStart"/>
        <w:r>
          <w:rPr>
            <w:rFonts w:ascii="Calibri" w:eastAsia="Calibri" w:hAnsi="Calibri" w:cs="Calibri"/>
            <w:color w:val="0563C1"/>
            <w:u w:val="single"/>
          </w:rPr>
          <w:t>Jamboard</w:t>
        </w:r>
        <w:proofErr w:type="spellEnd"/>
      </w:hyperlink>
      <w:r>
        <w:rPr>
          <w:rFonts w:ascii="Calibri" w:eastAsia="Calibri" w:hAnsi="Calibri" w:cs="Calibri"/>
        </w:rPr>
        <w:t xml:space="preserve"> or </w:t>
      </w:r>
      <w:hyperlink r:id="rId11">
        <w:r>
          <w:rPr>
            <w:rFonts w:ascii="Calibri" w:eastAsia="Calibri" w:hAnsi="Calibri" w:cs="Calibri"/>
            <w:color w:val="0563C1"/>
            <w:u w:val="single"/>
          </w:rPr>
          <w:t>Poll Everywhere</w:t>
        </w:r>
      </w:hyperlink>
      <w:r>
        <w:rPr>
          <w:rFonts w:ascii="Calibri" w:eastAsia="Calibri" w:hAnsi="Calibri" w:cs="Calibri"/>
        </w:rPr>
        <w:t xml:space="preserve"> or </w:t>
      </w:r>
      <w:hyperlink r:id="rId12">
        <w:proofErr w:type="spellStart"/>
        <w:r>
          <w:rPr>
            <w:rFonts w:ascii="Calibri" w:eastAsia="Calibri" w:hAnsi="Calibri" w:cs="Calibri"/>
            <w:color w:val="1155CC"/>
            <w:u w:val="single"/>
          </w:rPr>
          <w:t>Mentimeter</w:t>
        </w:r>
        <w:proofErr w:type="spellEnd"/>
      </w:hyperlink>
      <w:r>
        <w:rPr>
          <w:rFonts w:ascii="Calibri" w:eastAsia="Calibri" w:hAnsi="Calibri" w:cs="Calibri"/>
        </w:rPr>
        <w:t xml:space="preserve"> to aggregate student answers about behaviors that allowed students to persevere in the past.</w:t>
      </w:r>
    </w:p>
    <w:p w14:paraId="09238920" w14:textId="77777777" w:rsidR="004175D1" w:rsidRDefault="00762740">
      <w:pPr>
        <w:numPr>
          <w:ilvl w:val="0"/>
          <w:numId w:val="2"/>
        </w:numPr>
        <w:spacing w:line="259" w:lineRule="auto"/>
      </w:pPr>
      <w:r>
        <w:rPr>
          <w:rFonts w:ascii="Calibri" w:eastAsia="Calibri" w:hAnsi="Calibri" w:cs="Calibri"/>
        </w:rPr>
        <w:t>Watch the introductory video [5 minutes]</w:t>
      </w:r>
    </w:p>
    <w:p w14:paraId="09238921" w14:textId="77777777" w:rsidR="004175D1" w:rsidRDefault="00762740">
      <w:pPr>
        <w:numPr>
          <w:ilvl w:val="1"/>
          <w:numId w:val="2"/>
        </w:numPr>
        <w:spacing w:line="259" w:lineRule="auto"/>
      </w:pPr>
      <w:r>
        <w:rPr>
          <w:rFonts w:ascii="Calibri" w:eastAsia="Calibri" w:hAnsi="Calibri" w:cs="Calibri"/>
        </w:rPr>
        <w:t>After the video, the remainder of the workshop is guided by the facilitator using the Instructor Slide Deck.</w:t>
      </w:r>
    </w:p>
    <w:p w14:paraId="09238922" w14:textId="77777777" w:rsidR="004175D1" w:rsidRDefault="00762740">
      <w:pPr>
        <w:numPr>
          <w:ilvl w:val="0"/>
          <w:numId w:val="2"/>
        </w:numPr>
        <w:spacing w:line="259" w:lineRule="auto"/>
      </w:pPr>
      <w:r>
        <w:rPr>
          <w:rFonts w:ascii="Calibri" w:eastAsia="Calibri" w:hAnsi="Calibri" w:cs="Calibri"/>
        </w:rPr>
        <w:t>Slide 3: Knowing our tendencies allows us to leverage and build up our resilience behaviors. [10 minutes]</w:t>
      </w:r>
    </w:p>
    <w:p w14:paraId="09238923" w14:textId="77777777" w:rsidR="004175D1" w:rsidRDefault="00762740">
      <w:pPr>
        <w:numPr>
          <w:ilvl w:val="1"/>
          <w:numId w:val="2"/>
        </w:numPr>
        <w:spacing w:line="259" w:lineRule="auto"/>
      </w:pPr>
      <w:r>
        <w:rPr>
          <w:rFonts w:ascii="Calibri" w:eastAsia="Calibri" w:hAnsi="Calibri" w:cs="Calibri"/>
        </w:rPr>
        <w:t>Making it personal: students answer questions related to what is difficult about being assertive and what makes it less difficult.  Students can take note on slide 3 in their slide deck, or on the handout.</w:t>
      </w:r>
    </w:p>
    <w:p w14:paraId="09238924" w14:textId="77777777" w:rsidR="004175D1" w:rsidRDefault="00762740">
      <w:pPr>
        <w:numPr>
          <w:ilvl w:val="1"/>
          <w:numId w:val="2"/>
        </w:numPr>
        <w:spacing w:line="259" w:lineRule="auto"/>
      </w:pPr>
      <w:r>
        <w:rPr>
          <w:rFonts w:ascii="Calibri" w:eastAsia="Calibri" w:hAnsi="Calibri" w:cs="Calibri"/>
        </w:rPr>
        <w:t xml:space="preserve">This is also the set up slide for the role play activity.  </w:t>
      </w:r>
    </w:p>
    <w:p w14:paraId="09238925" w14:textId="77777777" w:rsidR="004175D1" w:rsidRDefault="00762740">
      <w:pPr>
        <w:numPr>
          <w:ilvl w:val="0"/>
          <w:numId w:val="2"/>
        </w:numPr>
        <w:spacing w:line="259" w:lineRule="auto"/>
      </w:pPr>
      <w:r>
        <w:rPr>
          <w:rFonts w:ascii="Calibri" w:eastAsia="Calibri" w:hAnsi="Calibri" w:cs="Calibri"/>
        </w:rPr>
        <w:t>Slides 4-5: Role Play using two different scenarios [20 minutes]</w:t>
      </w:r>
    </w:p>
    <w:p w14:paraId="09238926" w14:textId="77777777" w:rsidR="004175D1" w:rsidRDefault="00762740">
      <w:pPr>
        <w:numPr>
          <w:ilvl w:val="1"/>
          <w:numId w:val="2"/>
        </w:numPr>
        <w:spacing w:line="259" w:lineRule="auto"/>
      </w:pPr>
      <w:r>
        <w:rPr>
          <w:rFonts w:ascii="Calibri" w:eastAsia="Calibri" w:hAnsi="Calibri" w:cs="Calibri"/>
        </w:rPr>
        <w:lastRenderedPageBreak/>
        <w:t>Students will partner up and role play (switching roles) actually saying the words to respond to the scenarios.</w:t>
      </w:r>
    </w:p>
    <w:p w14:paraId="09238927" w14:textId="77777777" w:rsidR="004175D1" w:rsidRDefault="00762740">
      <w:pPr>
        <w:numPr>
          <w:ilvl w:val="1"/>
          <w:numId w:val="2"/>
        </w:numPr>
        <w:spacing w:line="259" w:lineRule="auto"/>
      </w:pPr>
      <w:r>
        <w:rPr>
          <w:rFonts w:ascii="Calibri" w:eastAsia="Calibri" w:hAnsi="Calibri" w:cs="Calibri"/>
        </w:rPr>
        <w:t xml:space="preserve">Students will use slides 4 and 5 in their slide deck or their handout to list the clear ask they will practice in response to the scenarios, using assertive language. After this workshop, they are able to save these slides and continue building on them for subsequent workshops. At the end of all workshops, they have a slide deck portfolio, illustrating some ways to integrate entrepreneurial mindset into their research experience. </w:t>
      </w:r>
    </w:p>
    <w:p w14:paraId="09238928" w14:textId="77777777" w:rsidR="004175D1" w:rsidRDefault="00762740">
      <w:pPr>
        <w:numPr>
          <w:ilvl w:val="1"/>
          <w:numId w:val="2"/>
        </w:numPr>
        <w:spacing w:line="259" w:lineRule="auto"/>
      </w:pPr>
      <w:r>
        <w:rPr>
          <w:rFonts w:ascii="Calibri" w:eastAsia="Calibri" w:hAnsi="Calibri" w:cs="Calibri"/>
        </w:rPr>
        <w:t>The instructor should move around the classroom to hear discussions and help struggling students.</w:t>
      </w:r>
    </w:p>
    <w:p w14:paraId="09238929" w14:textId="77777777" w:rsidR="004175D1" w:rsidRDefault="00762740">
      <w:pPr>
        <w:numPr>
          <w:ilvl w:val="1"/>
          <w:numId w:val="2"/>
        </w:numPr>
        <w:spacing w:line="259" w:lineRule="auto"/>
        <w:rPr>
          <w:rFonts w:ascii="Calibri" w:eastAsia="Calibri" w:hAnsi="Calibri" w:cs="Calibri"/>
        </w:rPr>
      </w:pPr>
      <w:r>
        <w:rPr>
          <w:rFonts w:ascii="Calibri" w:eastAsia="Calibri" w:hAnsi="Calibri" w:cs="Calibri"/>
        </w:rPr>
        <w:t>If some students are finishing earlier than expected, they can be encouraged to practice using different words/responses, or make it more personal, by practicing words to a specific personal conversation they need to have or could imagine needing to have.</w:t>
      </w:r>
    </w:p>
    <w:p w14:paraId="0923892A" w14:textId="77777777" w:rsidR="004175D1" w:rsidRDefault="00762740">
      <w:pPr>
        <w:numPr>
          <w:ilvl w:val="0"/>
          <w:numId w:val="2"/>
        </w:numPr>
        <w:spacing w:line="259" w:lineRule="auto"/>
      </w:pPr>
      <w:r>
        <w:rPr>
          <w:rFonts w:ascii="Calibri" w:eastAsia="Calibri" w:hAnsi="Calibri" w:cs="Calibri"/>
        </w:rPr>
        <w:t>Slide 6-7: Explore another superpower: Persistence [12 minutes]</w:t>
      </w:r>
    </w:p>
    <w:p w14:paraId="0923892B" w14:textId="77777777" w:rsidR="004175D1" w:rsidRDefault="00762740">
      <w:pPr>
        <w:numPr>
          <w:ilvl w:val="1"/>
          <w:numId w:val="2"/>
        </w:numPr>
        <w:spacing w:line="259" w:lineRule="auto"/>
        <w:rPr>
          <w:rFonts w:ascii="Calibri" w:eastAsia="Calibri" w:hAnsi="Calibri" w:cs="Calibri"/>
        </w:rPr>
      </w:pPr>
      <w:r>
        <w:rPr>
          <w:rFonts w:ascii="Calibri" w:eastAsia="Calibri" w:hAnsi="Calibri" w:cs="Calibri"/>
        </w:rPr>
        <w:t>Set up the next video: prior to the TED Talk video, students answer questions related to when they’ve practiced persistence over time.  Students can take notes on slide 6 in their slide deck, or in the handout.</w:t>
      </w:r>
    </w:p>
    <w:p w14:paraId="0923892C" w14:textId="77777777" w:rsidR="004175D1" w:rsidRDefault="00762740">
      <w:pPr>
        <w:numPr>
          <w:ilvl w:val="1"/>
          <w:numId w:val="2"/>
        </w:numPr>
        <w:spacing w:line="259" w:lineRule="auto"/>
        <w:rPr>
          <w:rFonts w:ascii="Calibri" w:eastAsia="Calibri" w:hAnsi="Calibri" w:cs="Calibri"/>
        </w:rPr>
      </w:pPr>
      <w:r>
        <w:rPr>
          <w:rFonts w:ascii="Calibri" w:eastAsia="Calibri" w:hAnsi="Calibri" w:cs="Calibri"/>
        </w:rPr>
        <w:t>After the video, make it personal: students list ways they’ve been resourceful over the past week.  Students can discuss these lists with peers depending on the energy of the workshop at this point; likely students just make a list on their own, and then move to the next step to map these persistence behaviors to a problem they’re working through.</w:t>
      </w:r>
    </w:p>
    <w:p w14:paraId="0923892D" w14:textId="77777777" w:rsidR="004175D1" w:rsidRDefault="00762740">
      <w:pPr>
        <w:numPr>
          <w:ilvl w:val="0"/>
          <w:numId w:val="2"/>
        </w:numPr>
        <w:spacing w:line="259" w:lineRule="auto"/>
      </w:pPr>
      <w:r>
        <w:rPr>
          <w:rFonts w:ascii="Calibri" w:eastAsia="Calibri" w:hAnsi="Calibri" w:cs="Calibri"/>
        </w:rPr>
        <w:t>Slide 8: Discussion—Your resilience charge [8 minutes]</w:t>
      </w:r>
    </w:p>
    <w:p w14:paraId="0923892E" w14:textId="77777777" w:rsidR="004175D1" w:rsidRDefault="00762740">
      <w:pPr>
        <w:numPr>
          <w:ilvl w:val="1"/>
          <w:numId w:val="2"/>
        </w:numPr>
        <w:spacing w:line="259" w:lineRule="auto"/>
      </w:pPr>
      <w:r>
        <w:rPr>
          <w:rFonts w:ascii="Calibri" w:eastAsia="Calibri" w:hAnsi="Calibri" w:cs="Calibri"/>
        </w:rPr>
        <w:t xml:space="preserve">Students will use the last slide in their slide deck or the table on the handout to write out ideas related to actions they want to practice to build up their resilience repertoire.  </w:t>
      </w:r>
    </w:p>
    <w:p w14:paraId="0923892F" w14:textId="77777777" w:rsidR="004175D1" w:rsidRDefault="00762740">
      <w:pPr>
        <w:numPr>
          <w:ilvl w:val="1"/>
          <w:numId w:val="2"/>
        </w:numPr>
        <w:spacing w:line="259" w:lineRule="auto"/>
        <w:rPr>
          <w:rFonts w:ascii="Calibri" w:eastAsia="Calibri" w:hAnsi="Calibri" w:cs="Calibri"/>
        </w:rPr>
      </w:pPr>
      <w:r>
        <w:rPr>
          <w:rFonts w:ascii="Calibri" w:eastAsia="Calibri" w:hAnsi="Calibri" w:cs="Calibri"/>
        </w:rPr>
        <w:t>Students should be encouraged to discuss ideas and share their plans for additional accountability.</w:t>
      </w:r>
    </w:p>
    <w:p w14:paraId="09238930" w14:textId="77777777" w:rsidR="004175D1" w:rsidRDefault="004175D1">
      <w:pPr>
        <w:pStyle w:val="Heading3"/>
        <w:spacing w:before="40" w:after="0" w:line="259" w:lineRule="auto"/>
        <w:rPr>
          <w:rFonts w:ascii="Calibri" w:eastAsia="Calibri" w:hAnsi="Calibri" w:cs="Calibri"/>
          <w:color w:val="1F3863"/>
          <w:sz w:val="24"/>
          <w:szCs w:val="24"/>
        </w:rPr>
      </w:pPr>
    </w:p>
    <w:p w14:paraId="09238931" w14:textId="77777777" w:rsidR="004175D1" w:rsidRDefault="00762740">
      <w:pPr>
        <w:pStyle w:val="Heading3"/>
        <w:spacing w:before="40" w:after="0" w:line="259" w:lineRule="auto"/>
        <w:rPr>
          <w:rFonts w:ascii="Calibri" w:eastAsia="Calibri" w:hAnsi="Calibri" w:cs="Calibri"/>
          <w:color w:val="1F3863"/>
          <w:sz w:val="24"/>
          <w:szCs w:val="24"/>
        </w:rPr>
      </w:pPr>
      <w:r>
        <w:rPr>
          <w:rFonts w:ascii="Calibri" w:eastAsia="Calibri" w:hAnsi="Calibri" w:cs="Calibri"/>
          <w:color w:val="1F3863"/>
          <w:sz w:val="24"/>
          <w:szCs w:val="24"/>
        </w:rPr>
        <w:t>Alternative formats</w:t>
      </w:r>
    </w:p>
    <w:p w14:paraId="09238932" w14:textId="77777777" w:rsidR="004175D1" w:rsidRDefault="00762740">
      <w:pPr>
        <w:spacing w:after="160" w:line="259" w:lineRule="auto"/>
      </w:pPr>
      <w:r>
        <w:rPr>
          <w:rFonts w:ascii="Calibri" w:eastAsia="Calibri" w:hAnsi="Calibri" w:cs="Calibri"/>
        </w:rPr>
        <w:t>The workshop materials are designed to be easily adapted for virtual format, for reaching remote research students, or for delivering the contents to students across multiple universities at once. For that case, the facilitator preparation will include sending meeting links for the remote workshop and setting up breakout rooms for the role play and final discussion sessions.</w:t>
      </w:r>
    </w:p>
    <w:sectPr w:rsidR="004175D1">
      <w:footerReference w:type="default" r:id="rId13"/>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8938" w14:textId="77777777" w:rsidR="00762740" w:rsidRDefault="00762740">
      <w:pPr>
        <w:spacing w:line="240" w:lineRule="auto"/>
      </w:pPr>
      <w:r>
        <w:separator/>
      </w:r>
    </w:p>
  </w:endnote>
  <w:endnote w:type="continuationSeparator" w:id="0">
    <w:p w14:paraId="0923893A" w14:textId="77777777" w:rsidR="00762740" w:rsidRDefault="007627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8933" w14:textId="77777777" w:rsidR="004175D1" w:rsidRDefault="00762740">
    <w:pPr>
      <w:spacing w:before="240" w:after="240"/>
      <w:rPr>
        <w:rFonts w:ascii="Calibri" w:eastAsia="Calibri" w:hAnsi="Calibri" w:cs="Calibri"/>
      </w:rPr>
    </w:pPr>
    <w:r>
      <w:rPr>
        <w:rFonts w:ascii="Calibri" w:eastAsia="Calibri" w:hAnsi="Calibri" w:cs="Calibri"/>
        <w:sz w:val="20"/>
        <w:szCs w:val="20"/>
      </w:rPr>
      <w:t>Undergraduate Student Research Training Workshops. Available from Engineering Unleashed at</w:t>
    </w:r>
    <w:hyperlink r:id="rId1">
      <w:r>
        <w:rPr>
          <w:rFonts w:ascii="Calibri" w:eastAsia="Calibri" w:hAnsi="Calibri" w:cs="Calibri"/>
          <w:sz w:val="20"/>
          <w:szCs w:val="20"/>
        </w:rPr>
        <w:t xml:space="preserve"> </w:t>
      </w:r>
    </w:hyperlink>
    <w:hyperlink r:id="rId2">
      <w:r>
        <w:rPr>
          <w:rFonts w:ascii="Calibri" w:eastAsia="Calibri" w:hAnsi="Calibri" w:cs="Calibri"/>
          <w:color w:val="1155CC"/>
          <w:sz w:val="20"/>
          <w:szCs w:val="20"/>
          <w:u w:val="single"/>
        </w:rPr>
        <w:t>https://www.engineeringunleashed.com/card/3619</w:t>
      </w:r>
    </w:hyperlink>
    <w:r>
      <w:rPr>
        <w:rFonts w:ascii="Calibri" w:eastAsia="Calibri" w:hAnsi="Calibri" w:cs="Calibri"/>
        <w:sz w:val="20"/>
        <w:szCs w:val="20"/>
      </w:rPr>
      <w:t>. Updated 14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8934" w14:textId="77777777" w:rsidR="00762740" w:rsidRDefault="00762740">
      <w:pPr>
        <w:spacing w:line="240" w:lineRule="auto"/>
      </w:pPr>
      <w:r>
        <w:separator/>
      </w:r>
    </w:p>
  </w:footnote>
  <w:footnote w:type="continuationSeparator" w:id="0">
    <w:p w14:paraId="09238936" w14:textId="77777777" w:rsidR="00762740" w:rsidRDefault="007627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64CE5"/>
    <w:multiLevelType w:val="multilevel"/>
    <w:tmpl w:val="513E4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4D4D7F"/>
    <w:multiLevelType w:val="multilevel"/>
    <w:tmpl w:val="679E7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283AFF"/>
    <w:multiLevelType w:val="multilevel"/>
    <w:tmpl w:val="17D215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7040769">
    <w:abstractNumId w:val="0"/>
  </w:num>
  <w:num w:numId="2" w16cid:durableId="66415591">
    <w:abstractNumId w:val="1"/>
  </w:num>
  <w:num w:numId="3" w16cid:durableId="963924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5D1"/>
    <w:rsid w:val="004175D1"/>
    <w:rsid w:val="00762740"/>
    <w:rsid w:val="0089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388E3"/>
  <w15:docId w15:val="{DE8B055C-B05F-4610-B123-5A5A2FCD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D7786"/>
    <w:rPr>
      <w:color w:val="0000FF" w:themeColor="hyperlink"/>
      <w:u w:val="single"/>
    </w:rPr>
  </w:style>
  <w:style w:type="character" w:styleId="UnresolvedMention">
    <w:name w:val="Unresolved Mention"/>
    <w:basedOn w:val="DefaultParagraphFont"/>
    <w:uiPriority w:val="99"/>
    <w:semiHidden/>
    <w:unhideWhenUsed/>
    <w:rsid w:val="002D7786"/>
    <w:rPr>
      <w:color w:val="605E5C"/>
      <w:shd w:val="clear" w:color="auto" w:fill="E1DFDD"/>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ining.nih.gov/events/view/_2/655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imeter.com/features/word-clo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leverywher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mboard.google.com/u/0/" TargetMode="External"/><Relationship Id="rId4" Type="http://schemas.openxmlformats.org/officeDocument/2006/relationships/settings" Target="settings.xml"/><Relationship Id="rId9" Type="http://schemas.openxmlformats.org/officeDocument/2006/relationships/hyperlink" Target="https://peer.asee.org/4315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engineeringunleashed.com/card/3619" TargetMode="External"/><Relationship Id="rId1" Type="http://schemas.openxmlformats.org/officeDocument/2006/relationships/hyperlink" Target="https://www.engineeringunleashed.com/card/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K72kCSyiK1bEDkg2C1a5tu+8dg==">CgMxLjAyDmgueGgzb2Q2cnB3d292OAByITFJNU1mY2FkYmVGYnlqZVFRVEJwNVk2MlREbHdUMHdncg==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5279</Characters>
  <Application>Microsoft Office Word</Application>
  <DocSecurity>0</DocSecurity>
  <Lines>115</Lines>
  <Paragraphs>65</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Marincel Payne, Michelle</dc:creator>
  <cp:lastModifiedBy>Reizman, Irene</cp:lastModifiedBy>
  <cp:revision>3</cp:revision>
  <dcterms:created xsi:type="dcterms:W3CDTF">2023-04-19T18:37:00Z</dcterms:created>
  <dcterms:modified xsi:type="dcterms:W3CDTF">2023-11-14T18:51:00Z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0f977538cf18ba0a14f7dae919af29e3cfa1f7a48cc36c74e1a4ddfc5cd403c8</vt:lpwstr>
  </property>
</Properties>
</file>