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C6264" w14:textId="77777777" w:rsidR="00661D5F" w:rsidRDefault="008345CD">
      <w:pPr>
        <w:spacing w:before="40"/>
        <w:rPr>
          <w:color w:val="2F5496"/>
          <w:sz w:val="26"/>
          <w:szCs w:val="26"/>
        </w:rPr>
      </w:pPr>
      <w:r>
        <w:rPr>
          <w:color w:val="2F5496"/>
          <w:sz w:val="26"/>
          <w:szCs w:val="26"/>
        </w:rPr>
        <w:t>Using EM to Drive Effective Data Visualization: Additional Resources</w:t>
      </w:r>
    </w:p>
    <w:p w14:paraId="405C6265" w14:textId="77777777" w:rsidR="00661D5F" w:rsidRDefault="008345CD">
      <w:pPr>
        <w:spacing w:before="240"/>
        <w:rPr>
          <w:color w:val="1F3863"/>
          <w:sz w:val="24"/>
          <w:szCs w:val="24"/>
        </w:rPr>
      </w:pPr>
      <w:r>
        <w:rPr>
          <w:rFonts w:ascii="Times New Roman" w:eastAsia="Times New Roman" w:hAnsi="Times New Roman" w:cs="Times New Roman"/>
          <w:sz w:val="24"/>
          <w:szCs w:val="24"/>
        </w:rPr>
        <w:t xml:space="preserve"> </w:t>
      </w:r>
      <w:r>
        <w:rPr>
          <w:color w:val="1F3863"/>
          <w:sz w:val="24"/>
          <w:szCs w:val="24"/>
        </w:rPr>
        <w:t>Data Visualization</w:t>
      </w:r>
    </w:p>
    <w:p w14:paraId="405C6266" w14:textId="77777777" w:rsidR="00661D5F" w:rsidRDefault="008345CD">
      <w:pPr>
        <w:numPr>
          <w:ilvl w:val="0"/>
          <w:numId w:val="4"/>
        </w:numPr>
      </w:pPr>
      <w:r>
        <w:rPr>
          <w:i/>
        </w:rPr>
        <w:t>Storytelling with Data</w:t>
      </w:r>
      <w:r>
        <w:t xml:space="preserve"> (Wiley 2015) by Cole Nussbaumer </w:t>
      </w:r>
      <w:proofErr w:type="spellStart"/>
      <w:r>
        <w:t>Knaflic</w:t>
      </w:r>
      <w:proofErr w:type="spellEnd"/>
    </w:p>
    <w:p w14:paraId="405C6267" w14:textId="77777777" w:rsidR="00661D5F" w:rsidRDefault="008345CD">
      <w:pPr>
        <w:numPr>
          <w:ilvl w:val="1"/>
          <w:numId w:val="4"/>
        </w:numPr>
      </w:pPr>
      <w:r>
        <w:t>This book is an excellent resource for learning the basics of data visualization (from chart types, to focusing attention, to storytelling). It’s easy to read. The techniques in these chapters will be most relevant for working on a thesis or other project that allows you to define your own research question.</w:t>
      </w:r>
    </w:p>
    <w:p w14:paraId="405C6268" w14:textId="77777777" w:rsidR="00661D5F" w:rsidRDefault="008345CD">
      <w:pPr>
        <w:numPr>
          <w:ilvl w:val="1"/>
          <w:numId w:val="4"/>
        </w:numPr>
      </w:pPr>
      <w:r>
        <w:t>The Storytelling with Data team has a website that includes a useful blog and exercises that you can go through to practice:</w:t>
      </w:r>
      <w:hyperlink r:id="rId7">
        <w:r>
          <w:t xml:space="preserve"> </w:t>
        </w:r>
      </w:hyperlink>
      <w:hyperlink r:id="rId8">
        <w:r>
          <w:rPr>
            <w:color w:val="1155CC"/>
            <w:u w:val="single"/>
          </w:rPr>
          <w:t>https://www.storytellingwithdata.com/</w:t>
        </w:r>
      </w:hyperlink>
      <w:r>
        <w:t xml:space="preserve"> While there is a subscription option for more access to information and webinars, much of the work is available for free. In addition, the team has a YouTube channel with various workshops and tip videos. It can be found here:</w:t>
      </w:r>
      <w:hyperlink r:id="rId9">
        <w:r>
          <w:t xml:space="preserve"> </w:t>
        </w:r>
      </w:hyperlink>
      <w:hyperlink r:id="rId10">
        <w:r>
          <w:rPr>
            <w:color w:val="1155CC"/>
            <w:u w:val="single"/>
          </w:rPr>
          <w:t>https://www.youtube.com/@storytellingwithdata</w:t>
        </w:r>
      </w:hyperlink>
    </w:p>
    <w:p w14:paraId="405C6269" w14:textId="77777777" w:rsidR="00661D5F" w:rsidRDefault="008345CD">
      <w:pPr>
        <w:numPr>
          <w:ilvl w:val="1"/>
          <w:numId w:val="4"/>
        </w:numPr>
      </w:pPr>
      <w:r>
        <w:t xml:space="preserve">Search for </w:t>
      </w:r>
      <w:r>
        <w:rPr>
          <w:i/>
        </w:rPr>
        <w:t>Storytelling with Data</w:t>
      </w:r>
      <w:r>
        <w:t xml:space="preserve"> in your university library, or it can be ordered online. </w:t>
      </w:r>
    </w:p>
    <w:p w14:paraId="405C626A" w14:textId="77777777" w:rsidR="00661D5F" w:rsidRDefault="008345CD">
      <w:pPr>
        <w:numPr>
          <w:ilvl w:val="1"/>
          <w:numId w:val="4"/>
        </w:numPr>
      </w:pPr>
      <w:r>
        <w:t xml:space="preserve">For additional practice exercises (and to see the exercise included in the workshop), see </w:t>
      </w:r>
      <w:proofErr w:type="spellStart"/>
      <w:r>
        <w:t>Knaflic’s</w:t>
      </w:r>
      <w:proofErr w:type="spellEnd"/>
      <w:r>
        <w:t xml:space="preserve"> </w:t>
      </w:r>
      <w:proofErr w:type="spellStart"/>
      <w:proofErr w:type="gramStart"/>
      <w:r>
        <w:t>followup</w:t>
      </w:r>
      <w:proofErr w:type="spellEnd"/>
      <w:proofErr w:type="gramEnd"/>
      <w:r>
        <w:t xml:space="preserve"> workbook: </w:t>
      </w:r>
      <w:r>
        <w:rPr>
          <w:i/>
        </w:rPr>
        <w:t>Storytelling with Data: Let’s Practice!</w:t>
      </w:r>
      <w:r>
        <w:t xml:space="preserve"> (Wiley 2020)</w:t>
      </w:r>
    </w:p>
    <w:p w14:paraId="405C626B" w14:textId="77777777" w:rsidR="00661D5F" w:rsidRDefault="008345CD">
      <w:pPr>
        <w:numPr>
          <w:ilvl w:val="0"/>
          <w:numId w:val="4"/>
        </w:numPr>
      </w:pPr>
      <w:r>
        <w:rPr>
          <w:i/>
        </w:rPr>
        <w:t>The Big Picture</w:t>
      </w:r>
      <w:r>
        <w:t xml:space="preserve"> (</w:t>
      </w:r>
      <w:proofErr w:type="spellStart"/>
      <w:r>
        <w:t>MyGraw</w:t>
      </w:r>
      <w:proofErr w:type="spellEnd"/>
      <w:r>
        <w:t xml:space="preserve"> Hill 2021) by Steve Wexler</w:t>
      </w:r>
    </w:p>
    <w:p w14:paraId="405C626C" w14:textId="77777777" w:rsidR="00661D5F" w:rsidRDefault="008345CD">
      <w:pPr>
        <w:numPr>
          <w:ilvl w:val="1"/>
          <w:numId w:val="4"/>
        </w:numPr>
      </w:pPr>
      <w:r>
        <w:t xml:space="preserve">This book breaks down data visualizations to help readers develop better graphical literacy. The examples are clear, and the explanations are thorough. Wexler goes through different types of graphs and shows variations of those graphs that can be used in different situations to great effect. </w:t>
      </w:r>
    </w:p>
    <w:p w14:paraId="405C626D" w14:textId="77777777" w:rsidR="00661D5F" w:rsidRDefault="008345CD">
      <w:pPr>
        <w:numPr>
          <w:ilvl w:val="1"/>
          <w:numId w:val="4"/>
        </w:numPr>
      </w:pPr>
      <w:r>
        <w:t xml:space="preserve">Steve Wexler presents to a Power BI </w:t>
      </w:r>
      <w:proofErr w:type="spellStart"/>
      <w:r>
        <w:t>usergroup</w:t>
      </w:r>
      <w:proofErr w:type="spellEnd"/>
      <w:r>
        <w:t xml:space="preserve"> here, going over many of the principles from the book [start at 11:35]: https://www.youtube.com/watch?v=eIhPmMsbWl8</w:t>
      </w:r>
    </w:p>
    <w:p w14:paraId="405C626E" w14:textId="77777777" w:rsidR="00661D5F" w:rsidRDefault="008345CD">
      <w:pPr>
        <w:numPr>
          <w:ilvl w:val="0"/>
          <w:numId w:val="4"/>
        </w:numPr>
      </w:pPr>
      <w:r>
        <w:rPr>
          <w:i/>
        </w:rPr>
        <w:t>How Charts Lie: Getting Smarter about Visual Information</w:t>
      </w:r>
      <w:r>
        <w:t xml:space="preserve"> (W.W. Norton &amp; Company 2019) by Alberto Cairo</w:t>
      </w:r>
    </w:p>
    <w:p w14:paraId="405C626F" w14:textId="77777777" w:rsidR="00661D5F" w:rsidRDefault="008345CD">
      <w:pPr>
        <w:numPr>
          <w:ilvl w:val="1"/>
          <w:numId w:val="4"/>
        </w:numPr>
      </w:pPr>
      <w:r>
        <w:t xml:space="preserve">This book discusses the ethics of graphs and charts and provides a detailed breakdown of how data visualizations can influence our perception of information - in both positive and negative ways. </w:t>
      </w:r>
    </w:p>
    <w:p w14:paraId="405C6270" w14:textId="5D92D829" w:rsidR="00661D5F" w:rsidRDefault="008345CD">
      <w:pPr>
        <w:numPr>
          <w:ilvl w:val="1"/>
          <w:numId w:val="4"/>
        </w:numPr>
        <w:spacing w:after="240"/>
      </w:pPr>
      <w:r>
        <w:t xml:space="preserve">Cairo summarizes a lot of his findings in this video: </w:t>
      </w:r>
      <w:hyperlink r:id="rId11" w:history="1">
        <w:r w:rsidRPr="008345CD">
          <w:rPr>
            <w:rStyle w:val="Hyperlink"/>
          </w:rPr>
          <w:t>https://www.youtube.com/watch?v=Low28hx4wyk</w:t>
        </w:r>
      </w:hyperlink>
    </w:p>
    <w:p w14:paraId="405C6271" w14:textId="77777777" w:rsidR="00661D5F" w:rsidRDefault="008345CD">
      <w:pPr>
        <w:spacing w:before="40"/>
        <w:rPr>
          <w:color w:val="1F3863"/>
          <w:sz w:val="24"/>
          <w:szCs w:val="24"/>
        </w:rPr>
      </w:pPr>
      <w:r>
        <w:rPr>
          <w:color w:val="1F3863"/>
          <w:sz w:val="24"/>
          <w:szCs w:val="24"/>
        </w:rPr>
        <w:t>Exploring Entrepreneurial Mindset</w:t>
      </w:r>
    </w:p>
    <w:p w14:paraId="405C6272" w14:textId="77777777" w:rsidR="00661D5F" w:rsidRDefault="008345CD">
      <w:pPr>
        <w:numPr>
          <w:ilvl w:val="0"/>
          <w:numId w:val="3"/>
        </w:numPr>
      </w:pPr>
      <w:r>
        <w:t>The KEEN Framework: A Guide for Entrepreneurial Mindset</w:t>
      </w:r>
      <w:hyperlink r:id="rId12">
        <w:r>
          <w:t xml:space="preserve"> </w:t>
        </w:r>
      </w:hyperlink>
      <w:hyperlink r:id="rId13">
        <w:r w:rsidRPr="008345CD">
          <w:rPr>
            <w:rFonts w:asciiTheme="majorHAnsi" w:eastAsia="Calibri" w:hAnsiTheme="majorHAnsi" w:cstheme="majorHAnsi"/>
            <w:color w:val="0563C1"/>
            <w:u w:val="single"/>
          </w:rPr>
          <w:t>https://engineeringunleashed.com/framework</w:t>
        </w:r>
      </w:hyperlink>
    </w:p>
    <w:p w14:paraId="405C6273" w14:textId="77777777" w:rsidR="00661D5F" w:rsidRDefault="008345CD">
      <w:pPr>
        <w:numPr>
          <w:ilvl w:val="1"/>
          <w:numId w:val="3"/>
        </w:numPr>
        <w:spacing w:after="240"/>
      </w:pPr>
      <w:r>
        <w:t>The framework of entrepreneurial mindset is presented here in terms of engineering design but the key concepts of curiosity, connections, and creating value are also important in research.</w:t>
      </w:r>
    </w:p>
    <w:p w14:paraId="405C6274" w14:textId="77777777" w:rsidR="00661D5F" w:rsidRDefault="00661D5F">
      <w:pPr>
        <w:spacing w:after="240"/>
      </w:pPr>
    </w:p>
    <w:p w14:paraId="405C6275" w14:textId="77777777" w:rsidR="00661D5F" w:rsidRDefault="008345CD">
      <w:pPr>
        <w:spacing w:before="40"/>
        <w:rPr>
          <w:color w:val="1F3863"/>
          <w:sz w:val="24"/>
          <w:szCs w:val="24"/>
        </w:rPr>
      </w:pPr>
      <w:r>
        <w:rPr>
          <w:color w:val="1F3863"/>
          <w:sz w:val="24"/>
          <w:szCs w:val="24"/>
        </w:rPr>
        <w:lastRenderedPageBreak/>
        <w:t>Tools for Data Visualization</w:t>
      </w:r>
    </w:p>
    <w:p w14:paraId="405C6276" w14:textId="77777777" w:rsidR="00661D5F" w:rsidRDefault="008345CD">
      <w:pPr>
        <w:numPr>
          <w:ilvl w:val="0"/>
          <w:numId w:val="1"/>
        </w:numPr>
      </w:pPr>
      <w:r>
        <w:t>Software such as Tableau or Excel</w:t>
      </w:r>
    </w:p>
    <w:p w14:paraId="405C6277" w14:textId="77777777" w:rsidR="00661D5F" w:rsidRDefault="008345CD">
      <w:pPr>
        <w:numPr>
          <w:ilvl w:val="1"/>
          <w:numId w:val="1"/>
        </w:numPr>
      </w:pPr>
      <w:r>
        <w:t>Many university libraries teach workshops on these tools.</w:t>
      </w:r>
    </w:p>
    <w:p w14:paraId="405C6278" w14:textId="77777777" w:rsidR="00661D5F" w:rsidRDefault="008345CD">
      <w:pPr>
        <w:numPr>
          <w:ilvl w:val="0"/>
          <w:numId w:val="1"/>
        </w:numPr>
        <w:spacing w:after="240"/>
      </w:pPr>
      <w:r>
        <w:t>LinkedIn Learning and other curated educational material.</w:t>
      </w:r>
    </w:p>
    <w:p w14:paraId="405C6279" w14:textId="77777777" w:rsidR="00661D5F" w:rsidRDefault="008345CD">
      <w:pPr>
        <w:spacing w:before="40"/>
        <w:rPr>
          <w:color w:val="1F3863"/>
          <w:sz w:val="24"/>
          <w:szCs w:val="24"/>
        </w:rPr>
      </w:pPr>
      <w:r>
        <w:rPr>
          <w:color w:val="1F3863"/>
          <w:sz w:val="24"/>
          <w:szCs w:val="24"/>
        </w:rPr>
        <w:t>Sample Datasets for Visualization practice</w:t>
      </w:r>
    </w:p>
    <w:p w14:paraId="405C627A" w14:textId="77777777" w:rsidR="00661D5F" w:rsidRDefault="008345CD">
      <w:pPr>
        <w:numPr>
          <w:ilvl w:val="0"/>
          <w:numId w:val="2"/>
        </w:numPr>
      </w:pPr>
      <w:r>
        <w:t xml:space="preserve">Tableau: </w:t>
      </w:r>
      <w:hyperlink r:id="rId14">
        <w:r>
          <w:rPr>
            <w:color w:val="1155CC"/>
            <w:u w:val="single"/>
          </w:rPr>
          <w:t>https://www.tableau.com/learn/articles/free-public-data-sets</w:t>
        </w:r>
      </w:hyperlink>
    </w:p>
    <w:p w14:paraId="405C627B" w14:textId="77777777" w:rsidR="00661D5F" w:rsidRDefault="008345CD">
      <w:pPr>
        <w:numPr>
          <w:ilvl w:val="0"/>
          <w:numId w:val="2"/>
        </w:numPr>
      </w:pPr>
      <w:r>
        <w:t xml:space="preserve">Google: </w:t>
      </w:r>
      <w:hyperlink r:id="rId15">
        <w:r>
          <w:rPr>
            <w:color w:val="1155CC"/>
            <w:u w:val="single"/>
          </w:rPr>
          <w:t>https://datasetsearch.research.google.com/</w:t>
        </w:r>
      </w:hyperlink>
    </w:p>
    <w:p w14:paraId="405C627C" w14:textId="77777777" w:rsidR="00661D5F" w:rsidRDefault="008345CD">
      <w:pPr>
        <w:numPr>
          <w:ilvl w:val="0"/>
          <w:numId w:val="2"/>
        </w:numPr>
      </w:pPr>
      <w:r>
        <w:t xml:space="preserve">Government: </w:t>
      </w:r>
      <w:hyperlink r:id="rId16">
        <w:r>
          <w:rPr>
            <w:color w:val="1155CC"/>
            <w:u w:val="single"/>
          </w:rPr>
          <w:t>https://data.gov/</w:t>
        </w:r>
      </w:hyperlink>
    </w:p>
    <w:p w14:paraId="405C627D" w14:textId="77777777" w:rsidR="00661D5F" w:rsidRDefault="008345CD">
      <w:pPr>
        <w:numPr>
          <w:ilvl w:val="0"/>
          <w:numId w:val="2"/>
        </w:numPr>
      </w:pPr>
      <w:r>
        <w:t xml:space="preserve">NASA: </w:t>
      </w:r>
      <w:hyperlink r:id="rId17">
        <w:r>
          <w:rPr>
            <w:color w:val="1155CC"/>
            <w:u w:val="single"/>
          </w:rPr>
          <w:t>https://www.earthdata.nasa.gov/</w:t>
        </w:r>
      </w:hyperlink>
    </w:p>
    <w:p w14:paraId="405C627E" w14:textId="77777777" w:rsidR="00661D5F" w:rsidRDefault="008345CD">
      <w:pPr>
        <w:numPr>
          <w:ilvl w:val="0"/>
          <w:numId w:val="2"/>
        </w:numPr>
        <w:spacing w:after="240"/>
      </w:pPr>
      <w:r>
        <w:t xml:space="preserve">WHO: </w:t>
      </w:r>
      <w:hyperlink r:id="rId18">
        <w:r>
          <w:rPr>
            <w:color w:val="1155CC"/>
            <w:u w:val="single"/>
          </w:rPr>
          <w:t>https://apps.who.int/gho/data/node.home</w:t>
        </w:r>
      </w:hyperlink>
      <w:r>
        <w:t xml:space="preserve"> </w:t>
      </w:r>
    </w:p>
    <w:p w14:paraId="405C627F" w14:textId="77777777" w:rsidR="00661D5F" w:rsidRDefault="008345CD">
      <w:pPr>
        <w:spacing w:before="40"/>
        <w:rPr>
          <w:color w:val="595959"/>
        </w:rPr>
      </w:pPr>
      <w:r>
        <w:rPr>
          <w:color w:val="1F3863"/>
          <w:sz w:val="24"/>
          <w:szCs w:val="24"/>
        </w:rPr>
        <w:t>Examples of Impressive Data Visualizations</w:t>
      </w:r>
    </w:p>
    <w:p w14:paraId="405C6280" w14:textId="77777777" w:rsidR="00661D5F" w:rsidRDefault="008345CD">
      <w:pPr>
        <w:widowControl w:val="0"/>
        <w:numPr>
          <w:ilvl w:val="0"/>
          <w:numId w:val="2"/>
        </w:numPr>
      </w:pPr>
      <w:r>
        <w:rPr>
          <w:color w:val="595959"/>
        </w:rPr>
        <w:t xml:space="preserve">Cell Towers Map of the World: </w:t>
      </w:r>
      <w:hyperlink r:id="rId19">
        <w:r>
          <w:rPr>
            <w:color w:val="0097A7"/>
            <w:u w:val="single"/>
          </w:rPr>
          <w:t>https://alpercinar.com/open-cell-id/</w:t>
        </w:r>
      </w:hyperlink>
    </w:p>
    <w:p w14:paraId="405C6281" w14:textId="77777777" w:rsidR="00661D5F" w:rsidRDefault="008345CD">
      <w:pPr>
        <w:widowControl w:val="0"/>
        <w:numPr>
          <w:ilvl w:val="0"/>
          <w:numId w:val="2"/>
        </w:numPr>
      </w:pPr>
      <w:r>
        <w:rPr>
          <w:color w:val="595959"/>
        </w:rPr>
        <w:t xml:space="preserve">200 Countries, 200 Years, 4 Minutes: </w:t>
      </w:r>
      <w:hyperlink r:id="rId20">
        <w:r>
          <w:rPr>
            <w:color w:val="0097A7"/>
            <w:u w:val="single"/>
          </w:rPr>
          <w:t>https://www.youtube.com/watch?v=jbkSRLYSojo</w:t>
        </w:r>
      </w:hyperlink>
    </w:p>
    <w:p w14:paraId="405C6282" w14:textId="77777777" w:rsidR="00661D5F" w:rsidRDefault="008345CD">
      <w:pPr>
        <w:widowControl w:val="0"/>
        <w:numPr>
          <w:ilvl w:val="0"/>
          <w:numId w:val="2"/>
        </w:numPr>
        <w:rPr>
          <w:color w:val="595959"/>
        </w:rPr>
      </w:pPr>
      <w:r>
        <w:rPr>
          <w:color w:val="595959"/>
        </w:rPr>
        <w:t>Every Satellite Orbiting Earth:</w:t>
      </w:r>
    </w:p>
    <w:p w14:paraId="405C6283" w14:textId="77777777" w:rsidR="00661D5F" w:rsidRDefault="008345CD">
      <w:pPr>
        <w:widowControl w:val="0"/>
        <w:numPr>
          <w:ilvl w:val="0"/>
          <w:numId w:val="2"/>
        </w:numPr>
      </w:pPr>
      <w:hyperlink r:id="rId21">
        <w:r>
          <w:rPr>
            <w:color w:val="0097A7"/>
            <w:u w:val="single"/>
          </w:rPr>
          <w:t>https://qz.com/296941/interactive-graphic-every-active-satellite-orbiting-earth</w:t>
        </w:r>
      </w:hyperlink>
    </w:p>
    <w:p w14:paraId="405C6284" w14:textId="77777777" w:rsidR="00661D5F" w:rsidRDefault="008345CD">
      <w:pPr>
        <w:widowControl w:val="0"/>
        <w:numPr>
          <w:ilvl w:val="0"/>
          <w:numId w:val="2"/>
        </w:numPr>
      </w:pPr>
      <w:r>
        <w:rPr>
          <w:color w:val="595959"/>
        </w:rPr>
        <w:t xml:space="preserve">Why Buses Bunch: </w:t>
      </w:r>
      <w:hyperlink r:id="rId22">
        <w:r>
          <w:rPr>
            <w:color w:val="0097A7"/>
            <w:u w:val="single"/>
          </w:rPr>
          <w:t>https://setosa.io/bus/</w:t>
        </w:r>
      </w:hyperlink>
    </w:p>
    <w:p w14:paraId="405C6285" w14:textId="77777777" w:rsidR="00661D5F" w:rsidRDefault="008345CD">
      <w:pPr>
        <w:widowControl w:val="0"/>
        <w:numPr>
          <w:ilvl w:val="0"/>
          <w:numId w:val="2"/>
        </w:numPr>
        <w:spacing w:after="240"/>
      </w:pPr>
      <w:r>
        <w:rPr>
          <w:color w:val="595959"/>
        </w:rPr>
        <w:t xml:space="preserve">How the US Generates Electricity: </w:t>
      </w:r>
      <w:hyperlink r:id="rId23">
        <w:r>
          <w:rPr>
            <w:color w:val="0097A7"/>
            <w:u w:val="single"/>
          </w:rPr>
          <w:t>https://www.carbonbrief.org/mapped-how-the-us-generates-electricity/</w:t>
        </w:r>
      </w:hyperlink>
    </w:p>
    <w:p w14:paraId="405C6286" w14:textId="77777777" w:rsidR="00661D5F" w:rsidRDefault="00661D5F"/>
    <w:sectPr w:rsidR="00661D5F" w:rsidSect="008345CD">
      <w:footerReference w:type="default" r:id="rId24"/>
      <w:pgSz w:w="12240" w:h="15840"/>
      <w:pgMar w:top="1440" w:right="1440" w:bottom="1440" w:left="1440" w:header="720"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C628D" w14:textId="77777777" w:rsidR="008345CD" w:rsidRDefault="008345CD">
      <w:pPr>
        <w:spacing w:line="240" w:lineRule="auto"/>
      </w:pPr>
      <w:r>
        <w:separator/>
      </w:r>
    </w:p>
  </w:endnote>
  <w:endnote w:type="continuationSeparator" w:id="0">
    <w:p w14:paraId="405C628F" w14:textId="77777777" w:rsidR="008345CD" w:rsidRDefault="008345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6288" w14:textId="77777777" w:rsidR="00661D5F" w:rsidRDefault="008345CD">
    <w:pPr>
      <w:spacing w:before="240" w:after="240"/>
      <w:jc w:val="right"/>
    </w:pPr>
    <w:r>
      <w:rPr>
        <w:rFonts w:ascii="Calibri" w:eastAsia="Calibri" w:hAnsi="Calibri" w:cs="Calibri"/>
        <w:sz w:val="20"/>
        <w:szCs w:val="20"/>
      </w:rPr>
      <w:t>Undergraduate Student Research Training Workshops. Available from Engineering Unleashed at</w:t>
    </w:r>
    <w:hyperlink r:id="rId1">
      <w:r>
        <w:rPr>
          <w:rFonts w:ascii="Calibri" w:eastAsia="Calibri" w:hAnsi="Calibri" w:cs="Calibri"/>
          <w:sz w:val="20"/>
          <w:szCs w:val="20"/>
        </w:rPr>
        <w:t xml:space="preserve"> </w:t>
      </w:r>
    </w:hyperlink>
    <w:hyperlink r:id="rId2">
      <w:r>
        <w:rPr>
          <w:rFonts w:ascii="Calibri" w:eastAsia="Calibri" w:hAnsi="Calibri" w:cs="Calibri"/>
          <w:color w:val="1155CC"/>
          <w:sz w:val="20"/>
          <w:szCs w:val="20"/>
          <w:u w:val="single"/>
        </w:rPr>
        <w:t>https://www.engineeringunleashed.com/card/3619</w:t>
      </w:r>
    </w:hyperlink>
    <w:r>
      <w:rPr>
        <w:rFonts w:ascii="Calibri" w:eastAsia="Calibri" w:hAnsi="Calibri" w:cs="Calibri"/>
        <w:sz w:val="20"/>
        <w:szCs w:val="20"/>
      </w:rPr>
      <w:t>. Updated 8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6289" w14:textId="77777777" w:rsidR="008345CD" w:rsidRDefault="008345CD">
      <w:pPr>
        <w:spacing w:line="240" w:lineRule="auto"/>
      </w:pPr>
      <w:r>
        <w:separator/>
      </w:r>
    </w:p>
  </w:footnote>
  <w:footnote w:type="continuationSeparator" w:id="0">
    <w:p w14:paraId="405C628B" w14:textId="77777777" w:rsidR="008345CD" w:rsidRDefault="008345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3B1E"/>
    <w:multiLevelType w:val="multilevel"/>
    <w:tmpl w:val="3EE8C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86474D"/>
    <w:multiLevelType w:val="multilevel"/>
    <w:tmpl w:val="4F2E1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3771D5"/>
    <w:multiLevelType w:val="multilevel"/>
    <w:tmpl w:val="AF748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2C4769"/>
    <w:multiLevelType w:val="multilevel"/>
    <w:tmpl w:val="AB2C3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3791834">
    <w:abstractNumId w:val="2"/>
  </w:num>
  <w:num w:numId="2" w16cid:durableId="321010155">
    <w:abstractNumId w:val="1"/>
  </w:num>
  <w:num w:numId="3" w16cid:durableId="209415660">
    <w:abstractNumId w:val="0"/>
  </w:num>
  <w:num w:numId="4" w16cid:durableId="1745832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5F"/>
    <w:rsid w:val="00661D5F"/>
    <w:rsid w:val="00834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C6264"/>
  <w15:docId w15:val="{A9703662-E7A1-4472-A83E-B00DAE70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345CD"/>
    <w:pPr>
      <w:tabs>
        <w:tab w:val="center" w:pos="4680"/>
        <w:tab w:val="right" w:pos="9360"/>
      </w:tabs>
      <w:spacing w:line="240" w:lineRule="auto"/>
    </w:pPr>
  </w:style>
  <w:style w:type="character" w:customStyle="1" w:styleId="HeaderChar">
    <w:name w:val="Header Char"/>
    <w:basedOn w:val="DefaultParagraphFont"/>
    <w:link w:val="Header"/>
    <w:uiPriority w:val="99"/>
    <w:rsid w:val="008345CD"/>
  </w:style>
  <w:style w:type="paragraph" w:styleId="Footer">
    <w:name w:val="footer"/>
    <w:basedOn w:val="Normal"/>
    <w:link w:val="FooterChar"/>
    <w:uiPriority w:val="99"/>
    <w:unhideWhenUsed/>
    <w:rsid w:val="008345CD"/>
    <w:pPr>
      <w:tabs>
        <w:tab w:val="center" w:pos="4680"/>
        <w:tab w:val="right" w:pos="9360"/>
      </w:tabs>
      <w:spacing w:line="240" w:lineRule="auto"/>
    </w:pPr>
  </w:style>
  <w:style w:type="character" w:customStyle="1" w:styleId="FooterChar">
    <w:name w:val="Footer Char"/>
    <w:basedOn w:val="DefaultParagraphFont"/>
    <w:link w:val="Footer"/>
    <w:uiPriority w:val="99"/>
    <w:rsid w:val="008345CD"/>
  </w:style>
  <w:style w:type="character" w:styleId="Hyperlink">
    <w:name w:val="Hyperlink"/>
    <w:basedOn w:val="DefaultParagraphFont"/>
    <w:uiPriority w:val="99"/>
    <w:unhideWhenUsed/>
    <w:rsid w:val="008345CD"/>
    <w:rPr>
      <w:color w:val="0000FF" w:themeColor="hyperlink"/>
      <w:u w:val="single"/>
    </w:rPr>
  </w:style>
  <w:style w:type="character" w:styleId="UnresolvedMention">
    <w:name w:val="Unresolved Mention"/>
    <w:basedOn w:val="DefaultParagraphFont"/>
    <w:uiPriority w:val="99"/>
    <w:semiHidden/>
    <w:unhideWhenUsed/>
    <w:rsid w:val="00834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orytellingwithdata.com/" TargetMode="External"/><Relationship Id="rId13" Type="http://schemas.openxmlformats.org/officeDocument/2006/relationships/hyperlink" Target="https://engineeringunleashed.com/framework" TargetMode="External"/><Relationship Id="rId18" Type="http://schemas.openxmlformats.org/officeDocument/2006/relationships/hyperlink" Target="https://apps.who.int/gho/data/node.hom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qz.com/296941/interactive-graphic-every-active-satellite-orbiting-earth" TargetMode="External"/><Relationship Id="rId7" Type="http://schemas.openxmlformats.org/officeDocument/2006/relationships/hyperlink" Target="https://www.storytellingwithdata.com/" TargetMode="External"/><Relationship Id="rId12" Type="http://schemas.openxmlformats.org/officeDocument/2006/relationships/hyperlink" Target="https://engineeringunleashed.com/framework" TargetMode="External"/><Relationship Id="rId17" Type="http://schemas.openxmlformats.org/officeDocument/2006/relationships/hyperlink" Target="https://www.earthdata.nasa.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ta.gov/" TargetMode="External"/><Relationship Id="rId20" Type="http://schemas.openxmlformats.org/officeDocument/2006/relationships/hyperlink" Target="https://www.youtube.com/watch?v=jbkSRLYSoj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ow28hx4wy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atasetsearch.research.google.com/" TargetMode="External"/><Relationship Id="rId23" Type="http://schemas.openxmlformats.org/officeDocument/2006/relationships/hyperlink" Target="https://www.carbonbrief.org/mapped-how-the-us-generates-electricity/" TargetMode="External"/><Relationship Id="rId10" Type="http://schemas.openxmlformats.org/officeDocument/2006/relationships/hyperlink" Target="https://www.youtube.com/@storytellingwithdata" TargetMode="External"/><Relationship Id="rId19" Type="http://schemas.openxmlformats.org/officeDocument/2006/relationships/hyperlink" Target="https://alpercinar.com/open-cell-id/" TargetMode="External"/><Relationship Id="rId4" Type="http://schemas.openxmlformats.org/officeDocument/2006/relationships/webSettings" Target="webSettings.xml"/><Relationship Id="rId9" Type="http://schemas.openxmlformats.org/officeDocument/2006/relationships/hyperlink" Target="https://www.youtube.com/@storytellingwithdata" TargetMode="External"/><Relationship Id="rId14" Type="http://schemas.openxmlformats.org/officeDocument/2006/relationships/hyperlink" Target="https://www.tableau.com/learn/articles/free-public-data-sets" TargetMode="External"/><Relationship Id="rId22" Type="http://schemas.openxmlformats.org/officeDocument/2006/relationships/hyperlink" Target="https://setosa.io/b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engineeringunleashed.com/card/3619" TargetMode="External"/><Relationship Id="rId1" Type="http://schemas.openxmlformats.org/officeDocument/2006/relationships/hyperlink" Target="https://www.engineeringunleashed.com/card/3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2891</Characters>
  <Application>Microsoft Office Word</Application>
  <DocSecurity>0</DocSecurity>
  <Lines>58</Lines>
  <Paragraphs>33</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Reizman, Irene</cp:lastModifiedBy>
  <cp:revision>2</cp:revision>
  <dcterms:created xsi:type="dcterms:W3CDTF">2023-11-14T18:40:00Z</dcterms:created>
  <dcterms:modified xsi:type="dcterms:W3CDTF">2023-11-14T18:42:00Z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300122da2555814ae23b4946f09d17f021825751dc405528f3a21d3a835c4240</vt:lpwstr>
  </property>
</Properties>
</file>