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6E" w:rsidRDefault="00DD3F6E" w:rsidP="00DD3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Data (www.wolframalpha.com)</w:t>
      </w:r>
    </w:p>
    <w:p w:rsidR="00DD3F6E" w:rsidRDefault="00DD3F6E" w:rsidP="00DD3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Population: 153,060 people</w:t>
      </w:r>
    </w:p>
    <w:p w:rsidR="00DD3F6E" w:rsidRDefault="00DD3F6E" w:rsidP="00DD3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 Area Population: 573,610 people</w:t>
      </w:r>
    </w:p>
    <w:p w:rsidR="00DD3F6E" w:rsidRDefault="00DD3F6E" w:rsidP="00DD3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 Area Population: 693204 people</w:t>
      </w:r>
    </w:p>
    <w:p w:rsidR="00DD3F6E" w:rsidRDefault="00DD3F6E" w:rsidP="00DD3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Rates (</w:t>
      </w:r>
      <w:r w:rsidRPr="00DD3F6E">
        <w:rPr>
          <w:rFonts w:ascii="Times New Roman" w:hAnsi="Times New Roman" w:cs="Times New Roman"/>
          <w:sz w:val="24"/>
          <w:szCs w:val="24"/>
        </w:rPr>
        <w:t>http://www.eia.gov/state/print.cfm?sid=MA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3F6E" w:rsidRPr="00DD3F6E" w:rsidRDefault="00DD3F6E" w:rsidP="00DD3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Residential: 16.05 cents/kW</w:t>
      </w:r>
    </w:p>
    <w:p w:rsidR="00DD3F6E" w:rsidRDefault="00DD3F6E" w:rsidP="00DD3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Commercial: 14.23 cents/kW</w:t>
      </w:r>
    </w:p>
    <w:p w:rsidR="00DD3F6E" w:rsidRDefault="00DD3F6E" w:rsidP="00DD3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Industrial: 12.36 cents/kW</w:t>
      </w:r>
    </w:p>
    <w:p w:rsidR="00DD3F6E" w:rsidRPr="00DD3F6E" w:rsidRDefault="00DD3F6E" w:rsidP="00DD3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consumption = 12 MW/year/person</w:t>
      </w:r>
      <w:bookmarkStart w:id="0" w:name="_GoBack"/>
      <w:bookmarkEnd w:id="0"/>
    </w:p>
    <w:sectPr w:rsidR="00DD3F6E" w:rsidRPr="00DD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1D0"/>
    <w:multiLevelType w:val="hybridMultilevel"/>
    <w:tmpl w:val="08A2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1FD3"/>
    <w:multiLevelType w:val="hybridMultilevel"/>
    <w:tmpl w:val="1D0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DC4"/>
    <w:multiLevelType w:val="hybridMultilevel"/>
    <w:tmpl w:val="C7A2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6E"/>
    <w:rsid w:val="00DD3F6E"/>
    <w:rsid w:val="00E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2014-03-10T00:50:00Z</dcterms:created>
  <dcterms:modified xsi:type="dcterms:W3CDTF">2014-03-10T01:06:00Z</dcterms:modified>
</cp:coreProperties>
</file>