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3C7DF53" w:rsidR="00C853E9" w:rsidRDefault="009E3C99">
      <w:pPr>
        <w:jc w:val="center"/>
        <w:rPr>
          <w:b/>
        </w:rPr>
      </w:pPr>
      <w:r>
        <w:rPr>
          <w:b/>
        </w:rPr>
        <w:t>Faculty Workshop</w:t>
      </w:r>
    </w:p>
    <w:p w14:paraId="00000002" w14:textId="67DEBCCA" w:rsidR="00C853E9" w:rsidRDefault="009E3C99">
      <w:pPr>
        <w:jc w:val="center"/>
        <w:rPr>
          <w:b/>
        </w:rPr>
      </w:pPr>
      <w:r>
        <w:rPr>
          <w:b/>
        </w:rPr>
        <w:t>How to Involve Undergrads in Research</w:t>
      </w:r>
      <w:bookmarkStart w:id="0" w:name="_GoBack"/>
      <w:bookmarkEnd w:id="0"/>
    </w:p>
    <w:p w14:paraId="00000003" w14:textId="77777777" w:rsidR="00C853E9" w:rsidRDefault="00C853E9"/>
    <w:p w14:paraId="00000004" w14:textId="77777777" w:rsidR="00C853E9" w:rsidRDefault="009E3C99">
      <w:pPr>
        <w:rPr>
          <w:b/>
        </w:rPr>
      </w:pPr>
      <w:r>
        <w:rPr>
          <w:b/>
        </w:rPr>
        <w:t>Description</w:t>
      </w:r>
    </w:p>
    <w:p w14:paraId="00000005" w14:textId="77777777" w:rsidR="00C853E9" w:rsidRDefault="009E3C99">
      <w:pPr>
        <w:rPr>
          <w:highlight w:val="yellow"/>
        </w:rPr>
      </w:pPr>
      <w:r>
        <w:t>This workshop is designed to serve as an interactive forum for faculty members to engage in open dialogue regarding the integration of entrepreneurial thinking into their everyday research mentoring activities. Faculty play a pivotal role in guiding and nu</w:t>
      </w:r>
      <w:r>
        <w:t>rturing student researchers, and cultivating an entrepreneurial mindset - marked by curiosity, connections, and creating value - can significantly enhance the motivation of students and elevate the overall research productivity of faculty and students. Thi</w:t>
      </w:r>
      <w:r>
        <w:t>s workshop delves into key questions such as how to effectively engage student researchers, empower them to make meaningful contributions, and inspire their innovative thinking. Through activities and discussions, the workshop aims to equip faculty with to</w:t>
      </w:r>
      <w:r>
        <w:t>ols and resources to improve the overall research mentoring experience. It also aims to create a community of practice where faculty can exchange ideas, share best practices, and learn from one another’s experiences.</w:t>
      </w:r>
    </w:p>
    <w:p w14:paraId="00000006" w14:textId="77777777" w:rsidR="00C853E9" w:rsidRDefault="00C853E9"/>
    <w:p w14:paraId="00000007" w14:textId="77777777" w:rsidR="00C853E9" w:rsidRDefault="00C853E9"/>
    <w:p w14:paraId="00000008" w14:textId="77777777" w:rsidR="00C853E9" w:rsidRDefault="009E3C99">
      <w:pPr>
        <w:rPr>
          <w:b/>
          <w:highlight w:val="white"/>
        </w:rPr>
      </w:pPr>
      <w:r>
        <w:rPr>
          <w:b/>
          <w:highlight w:val="white"/>
        </w:rPr>
        <w:t>Learning Objectives</w:t>
      </w:r>
    </w:p>
    <w:p w14:paraId="00000009" w14:textId="77777777" w:rsidR="00C853E9" w:rsidRDefault="009E3C99">
      <w:pPr>
        <w:numPr>
          <w:ilvl w:val="0"/>
          <w:numId w:val="6"/>
        </w:numPr>
      </w:pPr>
      <w:r>
        <w:t>Understand key el</w:t>
      </w:r>
      <w:r>
        <w:t>ements of an entrepreneurial mindset (Curiosity, Connection, Creating Value) in the context of research</w:t>
      </w:r>
    </w:p>
    <w:p w14:paraId="0000000A" w14:textId="77777777" w:rsidR="00C853E9" w:rsidRDefault="009E3C99">
      <w:pPr>
        <w:numPr>
          <w:ilvl w:val="0"/>
          <w:numId w:val="6"/>
        </w:numPr>
      </w:pPr>
      <w:r>
        <w:t>Share stories of successful student researchers</w:t>
      </w:r>
    </w:p>
    <w:p w14:paraId="0000000B" w14:textId="77777777" w:rsidR="00C853E9" w:rsidRDefault="009E3C99">
      <w:pPr>
        <w:numPr>
          <w:ilvl w:val="0"/>
          <w:numId w:val="6"/>
        </w:numPr>
      </w:pPr>
      <w:r>
        <w:t>Describe/identify multiple strategies to facilitate students in cultivating their own EM through researc</w:t>
      </w:r>
      <w:r>
        <w:t>h engagements</w:t>
      </w:r>
    </w:p>
    <w:p w14:paraId="0000000C" w14:textId="77777777" w:rsidR="00C853E9" w:rsidRDefault="009E3C99">
      <w:pPr>
        <w:numPr>
          <w:ilvl w:val="0"/>
          <w:numId w:val="6"/>
        </w:numPr>
      </w:pPr>
      <w:r>
        <w:t>Implement methods to enhance students’ curiosity, mental connections, and focus on impactful work through research mentorship</w:t>
      </w:r>
    </w:p>
    <w:p w14:paraId="0000000D" w14:textId="77777777" w:rsidR="00C853E9" w:rsidRDefault="00C853E9"/>
    <w:p w14:paraId="0000000E" w14:textId="77777777" w:rsidR="00C853E9" w:rsidRDefault="00C853E9"/>
    <w:p w14:paraId="0000000F" w14:textId="77777777" w:rsidR="00C853E9" w:rsidRDefault="009E3C99">
      <w:pPr>
        <w:rPr>
          <w:b/>
        </w:rPr>
      </w:pPr>
      <w:r>
        <w:rPr>
          <w:b/>
        </w:rPr>
        <w:t>Activities</w:t>
      </w:r>
    </w:p>
    <w:p w14:paraId="00000010" w14:textId="77777777" w:rsidR="00C853E9" w:rsidRDefault="009E3C99">
      <w:r>
        <w:rPr>
          <w:i/>
          <w:u w:val="single"/>
        </w:rPr>
        <w:t>Activity 1</w:t>
      </w:r>
      <w:r>
        <w:t>: Intro to EM and Research (30 minutes)</w:t>
      </w:r>
    </w:p>
    <w:p w14:paraId="00000011" w14:textId="77777777" w:rsidR="00C853E9" w:rsidRDefault="009E3C99">
      <w:r>
        <w:tab/>
      </w:r>
    </w:p>
    <w:p w14:paraId="00000012" w14:textId="77777777" w:rsidR="00C853E9" w:rsidRDefault="009E3C99">
      <w:pPr>
        <w:ind w:firstLine="720"/>
      </w:pPr>
      <w:r>
        <w:t>Welcome and Introduction (get food and sit down)</w:t>
      </w:r>
    </w:p>
    <w:p w14:paraId="00000013" w14:textId="77777777" w:rsidR="00C853E9" w:rsidRDefault="009E3C99">
      <w:pPr>
        <w:ind w:firstLine="720"/>
      </w:pPr>
      <w:r>
        <w:t>Wo</w:t>
      </w:r>
      <w:r>
        <w:t>rd Cloud Results from 2022</w:t>
      </w:r>
    </w:p>
    <w:p w14:paraId="00000014" w14:textId="77777777" w:rsidR="00C853E9" w:rsidRDefault="009E3C99">
      <w:pPr>
        <w:ind w:left="1440"/>
      </w:pPr>
      <w:r>
        <w:t>“What words come to mind when you think about Research Mentoring”</w:t>
      </w:r>
    </w:p>
    <w:p w14:paraId="00000015" w14:textId="77777777" w:rsidR="00C853E9" w:rsidRDefault="009E3C99">
      <w:pPr>
        <w:ind w:left="720"/>
      </w:pPr>
      <w:r>
        <w:t>Brief Intro to EM-based Framework for UGR</w:t>
      </w:r>
    </w:p>
    <w:p w14:paraId="00000016" w14:textId="77777777" w:rsidR="00C853E9" w:rsidRDefault="009E3C99">
      <w:pPr>
        <w:ind w:firstLine="720"/>
      </w:pPr>
      <w:r>
        <w:t xml:space="preserve">Briefly Explain Early Exposure </w:t>
      </w:r>
    </w:p>
    <w:p w14:paraId="00000017" w14:textId="77777777" w:rsidR="00C853E9" w:rsidRDefault="009E3C99">
      <w:pPr>
        <w:ind w:firstLine="720"/>
      </w:pPr>
      <w:r>
        <w:t xml:space="preserve">(5 min) Show </w:t>
      </w:r>
      <w:hyperlink r:id="rId5">
        <w:r>
          <w:rPr>
            <w:color w:val="1155CC"/>
            <w:u w:val="single"/>
          </w:rPr>
          <w:t>“How Does Research Get Done?” Video</w:t>
        </w:r>
      </w:hyperlink>
    </w:p>
    <w:p w14:paraId="00000018" w14:textId="77777777" w:rsidR="00C853E9" w:rsidRDefault="009E3C99">
      <w:pPr>
        <w:ind w:firstLine="720"/>
      </w:pPr>
      <w:r>
        <w:t>Share Student Research Training Workshops - Registration Link/QR Code</w:t>
      </w:r>
    </w:p>
    <w:p w14:paraId="00000019" w14:textId="77777777" w:rsidR="00C853E9" w:rsidRDefault="009E3C99">
      <w:r>
        <w:tab/>
        <w:t>Describe the Goal of Integrating Skillsets and Mindsets Together</w:t>
      </w:r>
    </w:p>
    <w:p w14:paraId="0000001A" w14:textId="77777777" w:rsidR="00C853E9" w:rsidRDefault="009E3C99">
      <w:r>
        <w:tab/>
        <w:t xml:space="preserve">(7 min) Show </w:t>
      </w:r>
      <w:hyperlink r:id="rId6">
        <w:r>
          <w:rPr>
            <w:color w:val="1155CC"/>
            <w:u w:val="single"/>
          </w:rPr>
          <w:t>“What Is The Entrepreneurial Mindset?” Video</w:t>
        </w:r>
      </w:hyperlink>
    </w:p>
    <w:p w14:paraId="0000001B" w14:textId="77777777" w:rsidR="00C853E9" w:rsidRDefault="009E3C99">
      <w:r>
        <w:tab/>
        <w:t>Reiterate the 3 C’s in the context of Research</w:t>
      </w:r>
    </w:p>
    <w:p w14:paraId="0000001C" w14:textId="77777777" w:rsidR="00C853E9" w:rsidRDefault="009E3C99">
      <w:r>
        <w:tab/>
      </w:r>
    </w:p>
    <w:p w14:paraId="0000001D" w14:textId="77777777" w:rsidR="00C853E9" w:rsidRDefault="009E3C99">
      <w:r>
        <w:rPr>
          <w:i/>
          <w:u w:val="single"/>
        </w:rPr>
        <w:t>Activity 2</w:t>
      </w:r>
      <w:r>
        <w:t>: Inspiration and Storytelling (40 minutes)</w:t>
      </w:r>
    </w:p>
    <w:p w14:paraId="0000001E" w14:textId="77777777" w:rsidR="00C853E9" w:rsidRDefault="00C853E9"/>
    <w:p w14:paraId="0000001F" w14:textId="77777777" w:rsidR="00C853E9" w:rsidRDefault="009E3C99">
      <w:pPr>
        <w:ind w:left="720"/>
      </w:pPr>
      <w:r>
        <w:t>(10 min) Discuss your strategies for inspiring new student researchers.</w:t>
      </w:r>
    </w:p>
    <w:p w14:paraId="00000020" w14:textId="77777777" w:rsidR="00C853E9" w:rsidRDefault="009E3C99">
      <w:pPr>
        <w:numPr>
          <w:ilvl w:val="0"/>
          <w:numId w:val="2"/>
        </w:numPr>
        <w:ind w:left="1440"/>
      </w:pPr>
      <w:r>
        <w:lastRenderedPageBreak/>
        <w:t>How do you ignite curiosity in your students?</w:t>
      </w:r>
    </w:p>
    <w:p w14:paraId="00000021" w14:textId="77777777" w:rsidR="00C853E9" w:rsidRDefault="009E3C99">
      <w:pPr>
        <w:numPr>
          <w:ilvl w:val="0"/>
          <w:numId w:val="2"/>
        </w:numPr>
        <w:ind w:left="1440"/>
      </w:pPr>
      <w:r>
        <w:t>How do you enable them to see the potential impact of their work on industry and real-world applications?</w:t>
      </w:r>
    </w:p>
    <w:p w14:paraId="00000022" w14:textId="77777777" w:rsidR="00C853E9" w:rsidRDefault="009E3C99">
      <w:pPr>
        <w:numPr>
          <w:ilvl w:val="0"/>
          <w:numId w:val="2"/>
        </w:numPr>
        <w:ind w:left="1440"/>
      </w:pPr>
      <w:r>
        <w:t>How do you foster an environment</w:t>
      </w:r>
      <w:r>
        <w:t xml:space="preserve"> that encourages students to pursue interdisciplinary ideas?</w:t>
      </w:r>
    </w:p>
    <w:p w14:paraId="00000023" w14:textId="77777777" w:rsidR="00C853E9" w:rsidRDefault="009E3C99">
      <w:pPr>
        <w:numPr>
          <w:ilvl w:val="0"/>
          <w:numId w:val="2"/>
        </w:numPr>
        <w:ind w:left="1440"/>
      </w:pPr>
      <w:r>
        <w:t>Other thoughts?</w:t>
      </w:r>
    </w:p>
    <w:p w14:paraId="00000024" w14:textId="77777777" w:rsidR="00C853E9" w:rsidRDefault="009E3C99">
      <w:pPr>
        <w:ind w:left="720"/>
      </w:pPr>
      <w:r>
        <w:t>Have each group share their thoughts with everyone</w:t>
      </w:r>
    </w:p>
    <w:p w14:paraId="00000025" w14:textId="77777777" w:rsidR="00C853E9" w:rsidRDefault="009E3C99">
      <w:pPr>
        <w:ind w:left="720"/>
      </w:pPr>
      <w:r>
        <w:t xml:space="preserve">(9 min) Show </w:t>
      </w:r>
      <w:hyperlink r:id="rId7">
        <w:r>
          <w:rPr>
            <w:color w:val="1155CC"/>
            <w:u w:val="single"/>
          </w:rPr>
          <w:t xml:space="preserve">“How </w:t>
        </w:r>
        <w:proofErr w:type="gramStart"/>
        <w:r>
          <w:rPr>
            <w:color w:val="1155CC"/>
            <w:u w:val="single"/>
          </w:rPr>
          <w:t>To</w:t>
        </w:r>
        <w:proofErr w:type="gramEnd"/>
        <w:r>
          <w:rPr>
            <w:color w:val="1155CC"/>
            <w:u w:val="single"/>
          </w:rPr>
          <w:t xml:space="preserve"> Involve Undergraduates In Research” Video</w:t>
        </w:r>
      </w:hyperlink>
    </w:p>
    <w:p w14:paraId="00000026" w14:textId="77777777" w:rsidR="00C853E9" w:rsidRDefault="009E3C99">
      <w:r>
        <w:tab/>
        <w:t>(</w:t>
      </w:r>
      <w:r>
        <w:t xml:space="preserve">10 min) Storytelling </w:t>
      </w:r>
    </w:p>
    <w:p w14:paraId="00000027" w14:textId="77777777" w:rsidR="00C853E9" w:rsidRDefault="009E3C99">
      <w:pPr>
        <w:numPr>
          <w:ilvl w:val="0"/>
          <w:numId w:val="3"/>
        </w:numPr>
        <w:ind w:left="1440"/>
      </w:pPr>
      <w:r>
        <w:t>When a student has the right research mindset, what does it look like?</w:t>
      </w:r>
    </w:p>
    <w:p w14:paraId="00000028" w14:textId="77777777" w:rsidR="00C853E9" w:rsidRDefault="009E3C99">
      <w:pPr>
        <w:numPr>
          <w:ilvl w:val="0"/>
          <w:numId w:val="3"/>
        </w:numPr>
        <w:ind w:left="1440"/>
      </w:pPr>
      <w:r>
        <w:t xml:space="preserve">What made certain </w:t>
      </w:r>
      <w:proofErr w:type="gramStart"/>
      <w:r>
        <w:t>students</w:t>
      </w:r>
      <w:proofErr w:type="gramEnd"/>
      <w:r>
        <w:t xml:space="preserve"> great researchers to work with?</w:t>
      </w:r>
    </w:p>
    <w:p w14:paraId="00000029" w14:textId="77777777" w:rsidR="00C853E9" w:rsidRDefault="009E3C99">
      <w:pPr>
        <w:numPr>
          <w:ilvl w:val="0"/>
          <w:numId w:val="3"/>
        </w:numPr>
        <w:ind w:left="1440"/>
      </w:pPr>
      <w:r>
        <w:t>What do your stories have in common?</w:t>
      </w:r>
    </w:p>
    <w:p w14:paraId="0000002A" w14:textId="77777777" w:rsidR="00C853E9" w:rsidRDefault="00C853E9">
      <w:pPr>
        <w:ind w:left="1440"/>
      </w:pPr>
    </w:p>
    <w:p w14:paraId="0000002B" w14:textId="77777777" w:rsidR="00C853E9" w:rsidRDefault="009E3C99">
      <w:r>
        <w:rPr>
          <w:i/>
          <w:u w:val="single"/>
        </w:rPr>
        <w:t>Activity 3</w:t>
      </w:r>
      <w:r>
        <w:t>: Research Mentorship Planning (10 minutes)</w:t>
      </w:r>
    </w:p>
    <w:p w14:paraId="0000002C" w14:textId="77777777" w:rsidR="00C853E9" w:rsidRDefault="009E3C99">
      <w:pPr>
        <w:ind w:firstLine="720"/>
      </w:pPr>
      <w:r>
        <w:t xml:space="preserve">The facilitators distribute handout: </w:t>
      </w:r>
      <w:hyperlink r:id="rId8">
        <w:r>
          <w:rPr>
            <w:color w:val="1155CC"/>
            <w:u w:val="single"/>
          </w:rPr>
          <w:t>Research Mentoring Planning</w:t>
        </w:r>
      </w:hyperlink>
    </w:p>
    <w:p w14:paraId="0000002D" w14:textId="77777777" w:rsidR="00C853E9" w:rsidRDefault="009E3C99">
      <w:pPr>
        <w:ind w:firstLine="720"/>
      </w:pPr>
      <w:r>
        <w:t>Implement EM skills in research mentoring</w:t>
      </w:r>
    </w:p>
    <w:p w14:paraId="0000002E" w14:textId="77777777" w:rsidR="00C853E9" w:rsidRDefault="009E3C99">
      <w:pPr>
        <w:ind w:firstLine="720"/>
      </w:pPr>
      <w:r>
        <w:t>An opportunity for a $500 stipend</w:t>
      </w:r>
      <w:r>
        <w:t>, after a close-the-loop report</w:t>
      </w:r>
    </w:p>
    <w:p w14:paraId="0000002F" w14:textId="77777777" w:rsidR="00C853E9" w:rsidRDefault="009E3C99">
      <w:pPr>
        <w:ind w:left="720"/>
      </w:pPr>
      <w:r>
        <w:t>Clear actionable guidance - Coaching Follow-up Sessions</w:t>
      </w:r>
    </w:p>
    <w:p w14:paraId="00000030" w14:textId="77777777" w:rsidR="00C853E9" w:rsidRDefault="009E3C99">
      <w:pPr>
        <w:ind w:left="720"/>
      </w:pPr>
      <w:r>
        <w:t>Student training materials advertising</w:t>
      </w:r>
    </w:p>
    <w:p w14:paraId="00000031" w14:textId="77777777" w:rsidR="00C853E9" w:rsidRDefault="00C853E9"/>
    <w:p w14:paraId="00000032" w14:textId="77777777" w:rsidR="00C853E9" w:rsidRDefault="00C853E9"/>
    <w:p w14:paraId="00000033" w14:textId="77777777" w:rsidR="00C853E9" w:rsidRDefault="009E3C99">
      <w:pPr>
        <w:rPr>
          <w:b/>
        </w:rPr>
      </w:pPr>
      <w:r>
        <w:rPr>
          <w:b/>
        </w:rPr>
        <w:t>Facilitator Tips</w:t>
      </w:r>
    </w:p>
    <w:p w14:paraId="00000034" w14:textId="77777777" w:rsidR="00C853E9" w:rsidRDefault="009E3C99">
      <w:pPr>
        <w:numPr>
          <w:ilvl w:val="0"/>
          <w:numId w:val="7"/>
        </w:numPr>
      </w:pPr>
      <w:r>
        <w:t>Preparation work:</w:t>
      </w:r>
    </w:p>
    <w:p w14:paraId="00000035" w14:textId="77777777" w:rsidR="00C853E9" w:rsidRDefault="009E3C99">
      <w:pPr>
        <w:numPr>
          <w:ilvl w:val="0"/>
          <w:numId w:val="5"/>
        </w:numPr>
      </w:pPr>
      <w:r>
        <w:t>Announcement and RSVP</w:t>
      </w:r>
    </w:p>
    <w:p w14:paraId="00000036" w14:textId="77777777" w:rsidR="00C853E9" w:rsidRDefault="009E3C99">
      <w:pPr>
        <w:numPr>
          <w:ilvl w:val="0"/>
          <w:numId w:val="5"/>
        </w:numPr>
      </w:pPr>
      <w:r>
        <w:t>Order lunch</w:t>
      </w:r>
    </w:p>
    <w:p w14:paraId="00000037" w14:textId="77777777" w:rsidR="00C853E9" w:rsidRDefault="009E3C99">
      <w:pPr>
        <w:numPr>
          <w:ilvl w:val="0"/>
          <w:numId w:val="5"/>
        </w:numPr>
      </w:pPr>
      <w:r>
        <w:t>Set up room, audio &amp; screen</w:t>
      </w:r>
    </w:p>
    <w:p w14:paraId="00000038" w14:textId="77777777" w:rsidR="00C853E9" w:rsidRDefault="009E3C99">
      <w:pPr>
        <w:numPr>
          <w:ilvl w:val="0"/>
          <w:numId w:val="5"/>
        </w:numPr>
      </w:pPr>
      <w:r>
        <w:t xml:space="preserve">Remind all participants to </w:t>
      </w:r>
      <w:proofErr w:type="spellStart"/>
      <w:r>
        <w:t>bing</w:t>
      </w:r>
      <w:proofErr w:type="spellEnd"/>
      <w:r>
        <w:t xml:space="preserve"> a laptop</w:t>
      </w:r>
    </w:p>
    <w:p w14:paraId="00000039" w14:textId="77777777" w:rsidR="00C853E9" w:rsidRDefault="009E3C99">
      <w:pPr>
        <w:numPr>
          <w:ilvl w:val="0"/>
          <w:numId w:val="5"/>
        </w:numPr>
      </w:pPr>
      <w:r>
        <w:t>Bring index cards, pens</w:t>
      </w:r>
    </w:p>
    <w:p w14:paraId="0000003A" w14:textId="77777777" w:rsidR="00C853E9" w:rsidRDefault="009E3C99">
      <w:pPr>
        <w:numPr>
          <w:ilvl w:val="0"/>
          <w:numId w:val="5"/>
        </w:numPr>
      </w:pPr>
      <w:r>
        <w:t>Print handouts, sign-in sheet (email address for follow up purposes)</w:t>
      </w:r>
    </w:p>
    <w:p w14:paraId="0000003B" w14:textId="77777777" w:rsidR="00C853E9" w:rsidRDefault="009E3C99">
      <w:pPr>
        <w:numPr>
          <w:ilvl w:val="0"/>
          <w:numId w:val="7"/>
        </w:numPr>
      </w:pPr>
      <w:r>
        <w:t>Take photos</w:t>
      </w:r>
    </w:p>
    <w:p w14:paraId="0000003C" w14:textId="77777777" w:rsidR="00C853E9" w:rsidRDefault="009E3C99">
      <w:pPr>
        <w:numPr>
          <w:ilvl w:val="0"/>
          <w:numId w:val="7"/>
        </w:numPr>
      </w:pPr>
      <w:r>
        <w:t>Collect sign-in sheets, record number of attendees</w:t>
      </w:r>
    </w:p>
    <w:p w14:paraId="0000003D" w14:textId="77777777" w:rsidR="00C853E9" w:rsidRDefault="00C853E9"/>
    <w:p w14:paraId="0000003E" w14:textId="77777777" w:rsidR="00C853E9" w:rsidRDefault="00C853E9"/>
    <w:p w14:paraId="0000003F" w14:textId="77777777" w:rsidR="00C853E9" w:rsidRDefault="009E3C99">
      <w:pPr>
        <w:rPr>
          <w:b/>
          <w:highlight w:val="yellow"/>
        </w:rPr>
      </w:pPr>
      <w:r>
        <w:rPr>
          <w:b/>
        </w:rPr>
        <w:t>Materials</w:t>
      </w:r>
    </w:p>
    <w:p w14:paraId="00000040" w14:textId="77777777" w:rsidR="00C853E9" w:rsidRDefault="009E3C99">
      <w:pPr>
        <w:numPr>
          <w:ilvl w:val="0"/>
          <w:numId w:val="4"/>
        </w:numPr>
      </w:pPr>
      <w:hyperlink r:id="rId9">
        <w:r>
          <w:rPr>
            <w:color w:val="1155CC"/>
            <w:u w:val="single"/>
          </w:rPr>
          <w:t>Workshop Folders</w:t>
        </w:r>
      </w:hyperlink>
    </w:p>
    <w:p w14:paraId="00000041" w14:textId="77777777" w:rsidR="00C853E9" w:rsidRDefault="009E3C99">
      <w:pPr>
        <w:numPr>
          <w:ilvl w:val="0"/>
          <w:numId w:val="4"/>
        </w:numPr>
      </w:pPr>
      <w:hyperlink r:id="rId10" w:anchor="slide=id.p1">
        <w:r>
          <w:rPr>
            <w:color w:val="1155CC"/>
            <w:u w:val="single"/>
          </w:rPr>
          <w:t>Workshop Flyer</w:t>
        </w:r>
      </w:hyperlink>
    </w:p>
    <w:p w14:paraId="00000042" w14:textId="77777777" w:rsidR="00C853E9" w:rsidRDefault="009E3C99">
      <w:pPr>
        <w:numPr>
          <w:ilvl w:val="0"/>
          <w:numId w:val="4"/>
        </w:numPr>
      </w:pPr>
      <w:hyperlink r:id="rId11" w:anchor="slide=id.p1">
        <w:r>
          <w:rPr>
            <w:color w:val="1155CC"/>
            <w:u w:val="single"/>
          </w:rPr>
          <w:t>Slides</w:t>
        </w:r>
      </w:hyperlink>
    </w:p>
    <w:p w14:paraId="00000043" w14:textId="77777777" w:rsidR="00C853E9" w:rsidRDefault="009E3C99">
      <w:pPr>
        <w:numPr>
          <w:ilvl w:val="0"/>
          <w:numId w:val="4"/>
        </w:numPr>
      </w:pPr>
      <w:r>
        <w:t>Handouts:</w:t>
      </w:r>
    </w:p>
    <w:p w14:paraId="00000044" w14:textId="77777777" w:rsidR="00C853E9" w:rsidRDefault="009E3C99">
      <w:pPr>
        <w:numPr>
          <w:ilvl w:val="0"/>
          <w:numId w:val="1"/>
        </w:numPr>
      </w:pPr>
      <w:hyperlink r:id="rId12">
        <w:r>
          <w:rPr>
            <w:color w:val="1155CC"/>
            <w:u w:val="single"/>
          </w:rPr>
          <w:t>The KEEN Framework</w:t>
        </w:r>
      </w:hyperlink>
      <w:r>
        <w:t xml:space="preserve"> </w:t>
      </w:r>
    </w:p>
    <w:p w14:paraId="00000045" w14:textId="77777777" w:rsidR="00C853E9" w:rsidRDefault="009E3C99">
      <w:pPr>
        <w:numPr>
          <w:ilvl w:val="0"/>
          <w:numId w:val="1"/>
        </w:numPr>
      </w:pPr>
      <w:hyperlink r:id="rId13">
        <w:r>
          <w:rPr>
            <w:color w:val="1155CC"/>
            <w:u w:val="single"/>
          </w:rPr>
          <w:t>Research Mentoring Planning Document</w:t>
        </w:r>
      </w:hyperlink>
    </w:p>
    <w:p w14:paraId="00000046" w14:textId="77777777" w:rsidR="00C853E9" w:rsidRDefault="009E3C99">
      <w:pPr>
        <w:numPr>
          <w:ilvl w:val="0"/>
          <w:numId w:val="1"/>
        </w:numPr>
      </w:pPr>
      <w:hyperlink r:id="rId14">
        <w:r>
          <w:rPr>
            <w:color w:val="1155CC"/>
            <w:u w:val="single"/>
          </w:rPr>
          <w:t>Report Template</w:t>
        </w:r>
      </w:hyperlink>
    </w:p>
    <w:p w14:paraId="00000047" w14:textId="77777777" w:rsidR="00C853E9" w:rsidRDefault="009E3C99">
      <w:pPr>
        <w:numPr>
          <w:ilvl w:val="0"/>
          <w:numId w:val="4"/>
        </w:numPr>
      </w:pPr>
      <w:r>
        <w:t>Video Links</w:t>
      </w:r>
    </w:p>
    <w:p w14:paraId="00000048" w14:textId="77777777" w:rsidR="00C853E9" w:rsidRDefault="009E3C99">
      <w:pPr>
        <w:numPr>
          <w:ilvl w:val="1"/>
          <w:numId w:val="4"/>
        </w:numPr>
      </w:pPr>
      <w:hyperlink r:id="rId15">
        <w:r>
          <w:rPr>
            <w:color w:val="1155CC"/>
            <w:u w:val="single"/>
          </w:rPr>
          <w:t>“How Does Research Get Done?” Video</w:t>
        </w:r>
      </w:hyperlink>
    </w:p>
    <w:p w14:paraId="00000049" w14:textId="77777777" w:rsidR="00C853E9" w:rsidRDefault="009E3C99">
      <w:pPr>
        <w:numPr>
          <w:ilvl w:val="1"/>
          <w:numId w:val="4"/>
        </w:numPr>
      </w:pPr>
      <w:hyperlink r:id="rId16">
        <w:r>
          <w:rPr>
            <w:color w:val="1155CC"/>
            <w:u w:val="single"/>
          </w:rPr>
          <w:t xml:space="preserve">“What Is </w:t>
        </w:r>
        <w:proofErr w:type="gramStart"/>
        <w:r>
          <w:rPr>
            <w:color w:val="1155CC"/>
            <w:u w:val="single"/>
          </w:rPr>
          <w:t>The</w:t>
        </w:r>
        <w:proofErr w:type="gramEnd"/>
        <w:r>
          <w:rPr>
            <w:color w:val="1155CC"/>
            <w:u w:val="single"/>
          </w:rPr>
          <w:t xml:space="preserve"> Entrepreneurial Mindset?” Video</w:t>
        </w:r>
      </w:hyperlink>
    </w:p>
    <w:p w14:paraId="0000004A" w14:textId="77777777" w:rsidR="00C853E9" w:rsidRDefault="009E3C99">
      <w:pPr>
        <w:numPr>
          <w:ilvl w:val="1"/>
          <w:numId w:val="4"/>
        </w:numPr>
      </w:pPr>
      <w:hyperlink r:id="rId17">
        <w:r>
          <w:rPr>
            <w:color w:val="1155CC"/>
            <w:u w:val="single"/>
          </w:rPr>
          <w:t xml:space="preserve">“How </w:t>
        </w:r>
        <w:proofErr w:type="gramStart"/>
        <w:r>
          <w:rPr>
            <w:color w:val="1155CC"/>
            <w:u w:val="single"/>
          </w:rPr>
          <w:t>To</w:t>
        </w:r>
        <w:proofErr w:type="gramEnd"/>
        <w:r>
          <w:rPr>
            <w:color w:val="1155CC"/>
            <w:u w:val="single"/>
          </w:rPr>
          <w:t xml:space="preserve"> Involve Undergraduates In Research” Video</w:t>
        </w:r>
      </w:hyperlink>
    </w:p>
    <w:p w14:paraId="0000004B" w14:textId="77777777" w:rsidR="00C853E9" w:rsidRDefault="009E3C99">
      <w:pPr>
        <w:numPr>
          <w:ilvl w:val="1"/>
          <w:numId w:val="4"/>
        </w:numPr>
      </w:pPr>
      <w:hyperlink r:id="rId18">
        <w:r>
          <w:rPr>
            <w:color w:val="1155CC"/>
            <w:u w:val="single"/>
          </w:rPr>
          <w:t>Entire</w:t>
        </w:r>
        <w:r>
          <w:rPr>
            <w:color w:val="1155CC"/>
            <w:u w:val="single"/>
          </w:rPr>
          <w:t xml:space="preserve"> “EM in Research 101” Playlist</w:t>
        </w:r>
      </w:hyperlink>
    </w:p>
    <w:p w14:paraId="0000004C" w14:textId="77777777" w:rsidR="00C853E9" w:rsidRDefault="009E3C99">
      <w:pPr>
        <w:numPr>
          <w:ilvl w:val="1"/>
          <w:numId w:val="4"/>
        </w:numPr>
      </w:pPr>
      <w:hyperlink r:id="rId19">
        <w:r>
          <w:rPr>
            <w:color w:val="1155CC"/>
            <w:u w:val="single"/>
          </w:rPr>
          <w:t>Entire Faculty Workshop Playlist</w:t>
        </w:r>
      </w:hyperlink>
    </w:p>
    <w:p w14:paraId="0000004D" w14:textId="77777777" w:rsidR="00C853E9" w:rsidRDefault="009E3C99">
      <w:pPr>
        <w:numPr>
          <w:ilvl w:val="0"/>
          <w:numId w:val="4"/>
        </w:numPr>
      </w:pPr>
      <w:r>
        <w:t xml:space="preserve"> Distribute the </w:t>
      </w:r>
      <w:hyperlink r:id="rId20">
        <w:r>
          <w:rPr>
            <w:color w:val="1155CC"/>
            <w:u w:val="single"/>
          </w:rPr>
          <w:t>Report Template</w:t>
        </w:r>
      </w:hyperlink>
      <w:r>
        <w:t xml:space="preserve"> in a follow-up email.</w:t>
      </w:r>
    </w:p>
    <w:p w14:paraId="0000004E" w14:textId="77777777" w:rsidR="00C853E9" w:rsidRDefault="00C853E9"/>
    <w:sectPr w:rsidR="00C853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6427B"/>
    <w:multiLevelType w:val="multilevel"/>
    <w:tmpl w:val="7B2A9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8128A1"/>
    <w:multiLevelType w:val="multilevel"/>
    <w:tmpl w:val="AE4AF2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5DB23A58"/>
    <w:multiLevelType w:val="multilevel"/>
    <w:tmpl w:val="06F2C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BA0FC9"/>
    <w:multiLevelType w:val="multilevel"/>
    <w:tmpl w:val="9E8E2B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43C225E"/>
    <w:multiLevelType w:val="multilevel"/>
    <w:tmpl w:val="47168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8543541"/>
    <w:multiLevelType w:val="multilevel"/>
    <w:tmpl w:val="87ECF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1873FE"/>
    <w:multiLevelType w:val="multilevel"/>
    <w:tmpl w:val="33A0CB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E9"/>
    <w:rsid w:val="009E3C99"/>
    <w:rsid w:val="00C8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873A"/>
  <w15:docId w15:val="{8C3DB2A0-D73E-41FB-9235-D6314152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4eTZhpEqPXIAgQOZU_FgFoJBAVCpl-x9jXEB_c4eE08/edit?usp=sharing" TargetMode="External"/><Relationship Id="rId13" Type="http://schemas.openxmlformats.org/officeDocument/2006/relationships/hyperlink" Target="https://docs.google.com/document/d/1oXoT5wlYjQ6l_HlAVRpbx0ZycgMcSfjWBnNV2zEMV2E/edit" TargetMode="External"/><Relationship Id="rId18" Type="http://schemas.openxmlformats.org/officeDocument/2006/relationships/hyperlink" Target="https://www.youtube.com/playlist?list=PLvITFYQeu1sEo6gUTNPR9tlAp96F9RG4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gnFYxvKSm7s" TargetMode="External"/><Relationship Id="rId12" Type="http://schemas.openxmlformats.org/officeDocument/2006/relationships/hyperlink" Target="https://orchard-prod.azurewebsites.net/media/Framework/KEEN_Framework_v5.pdf" TargetMode="External"/><Relationship Id="rId17" Type="http://schemas.openxmlformats.org/officeDocument/2006/relationships/hyperlink" Target="https://www.youtube.com/watch?v=gnFYxvKSm7s" TargetMode="External"/><Relationship Id="rId2" Type="http://schemas.openxmlformats.org/officeDocument/2006/relationships/styles" Target="styles.xml"/><Relationship Id="rId16" Type="http://schemas.openxmlformats.org/officeDocument/2006/relationships/hyperlink" Target="https://www.youtube.com/watch?v=Pvk6kVpLS3M&amp;list=PLvITFYQeu1sEo6gUTNPR9tlAp96F9RG4Z&amp;index=3&amp;pp=iAQB" TargetMode="External"/><Relationship Id="rId20" Type="http://schemas.openxmlformats.org/officeDocument/2006/relationships/hyperlink" Target="https://docs.google.com/document/d/1j-LckjehB5y825HepZsB51-2gr5Tlc_ZLDzgcpivYDs/edit" TargetMode="External"/><Relationship Id="rId1" Type="http://schemas.openxmlformats.org/officeDocument/2006/relationships/numbering" Target="numbering.xml"/><Relationship Id="rId6" Type="http://schemas.openxmlformats.org/officeDocument/2006/relationships/hyperlink" Target="https://www.youtube.com/watch?v=Pvk6kVpLS3M&amp;list=PLvITFYQeu1sEo6gUTNPR9tlAp96F9RG4Z&amp;index=3&amp;pp=iAQB" TargetMode="External"/><Relationship Id="rId11" Type="http://schemas.openxmlformats.org/officeDocument/2006/relationships/hyperlink" Target="https://docs.google.com/presentation/d/11-xx6Xd-Z53MkZPPE4MeHiMB8y5UxvU7/edit" TargetMode="External"/><Relationship Id="rId5" Type="http://schemas.openxmlformats.org/officeDocument/2006/relationships/hyperlink" Target="https://www.youtube.com/watch?v=065UM2wzhYU&amp;list=PLvITFYQeu1sEo6gUTNPR9tlAp96F9RG4Z&amp;index=4&amp;pp=iAQB" TargetMode="External"/><Relationship Id="rId15" Type="http://schemas.openxmlformats.org/officeDocument/2006/relationships/hyperlink" Target="https://www.youtube.com/watch?v=065UM2wzhYU&amp;list=PLvITFYQeu1sEo6gUTNPR9tlAp96F9RG4Z&amp;index=4&amp;pp=iAQB" TargetMode="External"/><Relationship Id="rId10" Type="http://schemas.openxmlformats.org/officeDocument/2006/relationships/hyperlink" Target="https://docs.google.com/presentation/d/10pWTLEc9rze0uGzH7aTpKYeIMOnwqy8F/edit" TargetMode="External"/><Relationship Id="rId19" Type="http://schemas.openxmlformats.org/officeDocument/2006/relationships/hyperlink" Target="https://www.youtube.com/playlist?list=PLvITFYQeu1sHrxo3LE4FhgcHwh662d5yh" TargetMode="External"/><Relationship Id="rId4" Type="http://schemas.openxmlformats.org/officeDocument/2006/relationships/webSettings" Target="webSettings.xml"/><Relationship Id="rId9" Type="http://schemas.openxmlformats.org/officeDocument/2006/relationships/hyperlink" Target="https://drive.google.com/drive/u/0/folders/19auVjvnkvo7eArzb5P_82YL1horGNnkq" TargetMode="External"/><Relationship Id="rId14" Type="http://schemas.openxmlformats.org/officeDocument/2006/relationships/hyperlink" Target="https://docs.google.com/document/d/1j-LckjehB5y825HepZsB51-2gr5Tlc_ZLDzgcpivYDs/ed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Liping Liu</cp:lastModifiedBy>
  <cp:revision>2</cp:revision>
  <dcterms:created xsi:type="dcterms:W3CDTF">2023-11-27T19:27:00Z</dcterms:created>
  <dcterms:modified xsi:type="dcterms:W3CDTF">2023-11-27T19:28:00Z</dcterms:modified>
</cp:coreProperties>
</file>